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B3" w:rsidRPr="004A39ED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sz w:val="24"/>
          <w:szCs w:val="24"/>
        </w:rPr>
      </w:pPr>
    </w:p>
    <w:p w:rsidR="001930B3" w:rsidRPr="004A39ED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  <w:sz w:val="32"/>
          <w:szCs w:val="24"/>
        </w:rPr>
      </w:pPr>
    </w:p>
    <w:p w:rsidR="001930B3" w:rsidRPr="004A39ED" w:rsidRDefault="001930B3" w:rsidP="001930B3">
      <w:pPr>
        <w:pStyle w:val="Bezodstpw"/>
        <w:spacing w:line="276" w:lineRule="auto"/>
        <w:jc w:val="center"/>
        <w:rPr>
          <w:rFonts w:ascii="Leitura News Roman 1" w:hAnsi="Leitura News Roman 1" w:cs="Times New Roman"/>
          <w:b/>
          <w:sz w:val="32"/>
          <w:szCs w:val="24"/>
        </w:rPr>
      </w:pPr>
      <w:r w:rsidRPr="004A39ED">
        <w:rPr>
          <w:rFonts w:ascii="Leitura News Roman 1" w:hAnsi="Leitura News Roman 1" w:cs="Times New Roman"/>
          <w:b/>
          <w:sz w:val="32"/>
          <w:szCs w:val="24"/>
        </w:rPr>
        <w:t>Muzeum Sztuki Współczesnej w Krakowie</w:t>
      </w:r>
    </w:p>
    <w:p w:rsidR="001930B3" w:rsidRPr="004A39ED" w:rsidRDefault="001930B3" w:rsidP="001930B3">
      <w:pPr>
        <w:pStyle w:val="Bezodstpw"/>
        <w:spacing w:line="276" w:lineRule="auto"/>
        <w:jc w:val="center"/>
        <w:rPr>
          <w:rFonts w:ascii="Leitura News Roman 1" w:hAnsi="Leitura News Roman 1" w:cs="Times New Roman"/>
          <w:b/>
          <w:sz w:val="32"/>
          <w:szCs w:val="24"/>
        </w:rPr>
      </w:pPr>
      <w:r w:rsidRPr="004A39ED">
        <w:rPr>
          <w:rFonts w:ascii="Leitura News Roman 1" w:hAnsi="Leitura News Roman 1" w:cs="Times New Roman"/>
          <w:b/>
          <w:sz w:val="32"/>
          <w:szCs w:val="24"/>
        </w:rPr>
        <w:t>MOCAK</w:t>
      </w:r>
    </w:p>
    <w:p w:rsidR="001930B3" w:rsidRPr="001930B3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  <w:i/>
          <w:sz w:val="32"/>
          <w:szCs w:val="24"/>
        </w:rPr>
      </w:pPr>
    </w:p>
    <w:p w:rsidR="001930B3" w:rsidRPr="000C3BEC" w:rsidRDefault="001930B3" w:rsidP="001930B3">
      <w:pPr>
        <w:pStyle w:val="Bezodstpw"/>
        <w:rPr>
          <w:rFonts w:ascii="Leitura News Roman 1" w:hAnsi="Leitura News Roman 1"/>
          <w:b/>
          <w:sz w:val="28"/>
        </w:rPr>
      </w:pPr>
      <w:bookmarkStart w:id="0" w:name="_GoBack"/>
    </w:p>
    <w:p w:rsidR="001930B3" w:rsidRDefault="001930B3" w:rsidP="001930B3">
      <w:pPr>
        <w:pStyle w:val="Bezodstpw"/>
        <w:rPr>
          <w:rFonts w:ascii="Leitura News Roman 1" w:hAnsi="Leitura News Roman 1"/>
          <w:b/>
          <w:i/>
          <w:color w:val="000000"/>
          <w:sz w:val="28"/>
          <w:szCs w:val="28"/>
        </w:rPr>
      </w:pPr>
      <w:r w:rsidRPr="000C3BEC">
        <w:rPr>
          <w:rFonts w:ascii="Leitura News Roman 1" w:hAnsi="Leitura News Roman 1"/>
          <w:b/>
          <w:color w:val="000000"/>
          <w:sz w:val="28"/>
          <w:szCs w:val="28"/>
        </w:rPr>
        <w:t>Mikołaj Smoczyński</w:t>
      </w:r>
      <w:bookmarkEnd w:id="0"/>
      <w:r w:rsidRPr="001930B3">
        <w:rPr>
          <w:rFonts w:ascii="Leitura News Roman 1" w:hAnsi="Leitura News Roman 1"/>
          <w:b/>
          <w:i/>
          <w:color w:val="000000"/>
          <w:sz w:val="28"/>
          <w:szCs w:val="28"/>
        </w:rPr>
        <w:br/>
        <w:t>Przedmiot, przestrzeń, fotografia</w:t>
      </w:r>
    </w:p>
    <w:p w:rsidR="001930B3" w:rsidRPr="001930B3" w:rsidRDefault="001930B3" w:rsidP="001930B3">
      <w:pPr>
        <w:pStyle w:val="Bezodstpw"/>
        <w:rPr>
          <w:rFonts w:ascii="Leitura News Roman 1" w:hAnsi="Leitura News Roman 1"/>
          <w:b/>
          <w:i/>
          <w:color w:val="000000"/>
          <w:sz w:val="28"/>
          <w:szCs w:val="28"/>
        </w:rPr>
      </w:pPr>
    </w:p>
    <w:p w:rsidR="001930B3" w:rsidRPr="004A39ED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  <w:szCs w:val="24"/>
        </w:rPr>
      </w:pPr>
      <w:r w:rsidRPr="004A39ED">
        <w:rPr>
          <w:rFonts w:ascii="Leitura News Roman 1" w:hAnsi="Leitura News Roman 1" w:cs="Times New Roman"/>
          <w:b/>
          <w:szCs w:val="24"/>
        </w:rPr>
        <w:t xml:space="preserve">Wernisaż: </w:t>
      </w:r>
      <w:r w:rsidRPr="004A39ED">
        <w:rPr>
          <w:rFonts w:ascii="Leitura News Roman 1" w:hAnsi="Leitura News Roman 1" w:cs="Times New Roman"/>
          <w:szCs w:val="24"/>
        </w:rPr>
        <w:t>17.10.2014</w:t>
      </w:r>
    </w:p>
    <w:p w:rsidR="001930B3" w:rsidRPr="004A39ED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  <w:szCs w:val="24"/>
        </w:rPr>
      </w:pPr>
      <w:r w:rsidRPr="004A39ED">
        <w:rPr>
          <w:rFonts w:ascii="Leitura News Roman 1" w:hAnsi="Leitura News Roman 1" w:cs="Times New Roman"/>
          <w:b/>
          <w:szCs w:val="24"/>
        </w:rPr>
        <w:t>Czas trwania</w:t>
      </w:r>
      <w:r>
        <w:rPr>
          <w:rFonts w:ascii="Leitura News Roman 1" w:hAnsi="Leitura News Roman 1" w:cs="Times New Roman"/>
          <w:b/>
          <w:szCs w:val="24"/>
        </w:rPr>
        <w:t xml:space="preserve"> wystawy</w:t>
      </w:r>
      <w:r w:rsidRPr="004A39ED">
        <w:rPr>
          <w:rFonts w:ascii="Leitura News Roman 1" w:hAnsi="Leitura News Roman 1" w:cs="Times New Roman"/>
          <w:b/>
          <w:szCs w:val="24"/>
        </w:rPr>
        <w:t xml:space="preserve">: </w:t>
      </w:r>
      <w:r w:rsidRPr="004A39ED">
        <w:rPr>
          <w:rFonts w:ascii="Leitura News Roman 1" w:hAnsi="Leitura News Roman 1" w:cs="Times New Roman"/>
          <w:szCs w:val="24"/>
        </w:rPr>
        <w:t>18.10</w:t>
      </w:r>
      <w:r>
        <w:rPr>
          <w:rFonts w:ascii="Leitura News Roman 1" w:hAnsi="Leitura News Roman 1" w:cs="Times New Roman"/>
          <w:szCs w:val="24"/>
        </w:rPr>
        <w:t>.2014</w:t>
      </w:r>
      <w:r w:rsidRPr="004A39ED">
        <w:rPr>
          <w:rFonts w:ascii="Leitura News Roman 1" w:hAnsi="Leitura News Roman 1" w:cs="Times New Roman"/>
          <w:szCs w:val="24"/>
        </w:rPr>
        <w:t>–11.1.2015</w:t>
      </w:r>
    </w:p>
    <w:p w:rsidR="001930B3" w:rsidRPr="004A39ED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  <w:szCs w:val="24"/>
        </w:rPr>
      </w:pPr>
      <w:r>
        <w:rPr>
          <w:rFonts w:ascii="Leitura News Roman 1" w:hAnsi="Leitura News Roman 1" w:cs="Times New Roman"/>
          <w:b/>
          <w:szCs w:val="24"/>
        </w:rPr>
        <w:t>Koordynator</w:t>
      </w:r>
      <w:r w:rsidR="001930B3" w:rsidRPr="004A39ED">
        <w:rPr>
          <w:rFonts w:ascii="Leitura News Roman 1" w:hAnsi="Leitura News Roman 1" w:cs="Times New Roman"/>
          <w:b/>
          <w:szCs w:val="24"/>
        </w:rPr>
        <w:t xml:space="preserve">: </w:t>
      </w:r>
      <w:r w:rsidR="001930B3">
        <w:rPr>
          <w:rFonts w:ascii="Leitura News Roman 1" w:hAnsi="Leitura News Roman 1" w:cs="Times New Roman"/>
          <w:szCs w:val="24"/>
        </w:rPr>
        <w:t>Izabela Liśkiewicz</w:t>
      </w:r>
    </w:p>
    <w:p w:rsidR="001930B3" w:rsidRPr="004A39ED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  <w:b/>
          <w:szCs w:val="24"/>
        </w:rPr>
      </w:pPr>
      <w:r w:rsidRPr="004A39ED">
        <w:rPr>
          <w:rFonts w:ascii="Leitura News Roman 1" w:hAnsi="Leitura News Roman 1" w:cs="Times New Roman"/>
          <w:b/>
          <w:szCs w:val="24"/>
        </w:rPr>
        <w:t xml:space="preserve">Miejsce: </w:t>
      </w:r>
      <w:r>
        <w:rPr>
          <w:rFonts w:ascii="Leitura News Roman 1" w:hAnsi="Leitura News Roman 1" w:cs="Times New Roman"/>
          <w:szCs w:val="24"/>
        </w:rPr>
        <w:t>Galeria Alfa</w:t>
      </w:r>
    </w:p>
    <w:p w:rsidR="001930B3" w:rsidRPr="001930B3" w:rsidRDefault="001930B3" w:rsidP="001930B3">
      <w:pPr>
        <w:pStyle w:val="justify"/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30B3">
        <w:rPr>
          <w:rFonts w:ascii="Leitura News Roman 1" w:hAnsi="Leitura News Roman 1"/>
          <w:sz w:val="22"/>
          <w:szCs w:val="22"/>
        </w:rPr>
        <w:t xml:space="preserve">Pierwsza z serii wystaw w MOCAK-u prezentujących dorobek artystyczny </w:t>
      </w:r>
      <w:r w:rsidRPr="001930B3">
        <w:rPr>
          <w:rFonts w:ascii="Leitura News Roman 1" w:hAnsi="Leitura News Roman 1"/>
          <w:b/>
          <w:sz w:val="22"/>
          <w:szCs w:val="22"/>
        </w:rPr>
        <w:t>Mikołaja Smoczyńskiego</w:t>
      </w:r>
      <w:r w:rsidR="00BF5BB6" w:rsidRPr="00A455E5">
        <w:rPr>
          <w:rFonts w:ascii="Leitura News Roman 1" w:hAnsi="Leitura News Roman 1"/>
          <w:sz w:val="22"/>
          <w:szCs w:val="22"/>
        </w:rPr>
        <w:t>, oparta</w:t>
      </w:r>
      <w:r w:rsidRPr="001930B3">
        <w:rPr>
          <w:rFonts w:ascii="Leitura News Roman 1" w:hAnsi="Leitura News Roman 1"/>
          <w:sz w:val="22"/>
          <w:szCs w:val="22"/>
        </w:rPr>
        <w:t xml:space="preserve"> w całości na </w:t>
      </w:r>
      <w:r w:rsidRPr="001930B3">
        <w:rPr>
          <w:rFonts w:ascii="Leitura News Roman 1" w:hAnsi="Leitura News Roman 1"/>
          <w:b/>
          <w:sz w:val="22"/>
          <w:szCs w:val="22"/>
        </w:rPr>
        <w:t>dziełach sztuki</w:t>
      </w:r>
      <w:r w:rsidRPr="001930B3">
        <w:rPr>
          <w:rFonts w:ascii="Leitura News Roman 1" w:hAnsi="Leitura News Roman 1"/>
          <w:sz w:val="22"/>
          <w:szCs w:val="22"/>
        </w:rPr>
        <w:t xml:space="preserve"> i </w:t>
      </w:r>
      <w:r w:rsidRPr="001930B3">
        <w:rPr>
          <w:rFonts w:ascii="Leitura News Roman 1" w:hAnsi="Leitura News Roman 1"/>
          <w:b/>
          <w:sz w:val="22"/>
          <w:szCs w:val="22"/>
        </w:rPr>
        <w:t xml:space="preserve">zbiorach archiwalnych, </w:t>
      </w:r>
      <w:r w:rsidRPr="001930B3">
        <w:rPr>
          <w:rFonts w:ascii="Leitura News Roman 1" w:hAnsi="Leitura News Roman 1"/>
          <w:sz w:val="22"/>
          <w:szCs w:val="22"/>
        </w:rPr>
        <w:t xml:space="preserve">które Muzeum w 2011 roku otrzymało w darze od spadkobierców artysty. </w:t>
      </w:r>
    </w:p>
    <w:p w:rsidR="001930B3" w:rsidRPr="001930B3" w:rsidRDefault="001930B3" w:rsidP="001930B3">
      <w:pPr>
        <w:pStyle w:val="justify"/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30B3">
        <w:rPr>
          <w:rFonts w:ascii="Leitura News Roman 1" w:hAnsi="Leitura News Roman 1"/>
          <w:sz w:val="22"/>
          <w:szCs w:val="22"/>
        </w:rPr>
        <w:t xml:space="preserve">Ogniwem łączącym eksponaty, które zostaną zaprezentowane na wystawie, są </w:t>
      </w:r>
      <w:r w:rsidRPr="001930B3">
        <w:rPr>
          <w:rFonts w:ascii="Leitura News Roman 1" w:hAnsi="Leitura News Roman 1"/>
          <w:b/>
          <w:sz w:val="22"/>
          <w:szCs w:val="22"/>
        </w:rPr>
        <w:t xml:space="preserve">projekty </w:t>
      </w:r>
      <w:proofErr w:type="spellStart"/>
      <w:r w:rsidRPr="001930B3">
        <w:rPr>
          <w:rFonts w:ascii="Leitura News Roman 1" w:hAnsi="Leitura News Roman 1"/>
          <w:b/>
          <w:sz w:val="22"/>
          <w:szCs w:val="22"/>
        </w:rPr>
        <w:t>site-specific</w:t>
      </w:r>
      <w:proofErr w:type="spellEnd"/>
      <w:r w:rsidRPr="001930B3">
        <w:rPr>
          <w:rFonts w:ascii="Leitura News Roman 1" w:hAnsi="Leitura News Roman 1"/>
          <w:sz w:val="22"/>
          <w:szCs w:val="22"/>
        </w:rPr>
        <w:t xml:space="preserve"> Smoczyńskiego: unikalne konstrukcje przygotowywane z myślą o konkretnych przestrzeniach. Pokażemy przedmioty z </w:t>
      </w:r>
      <w:r w:rsidRPr="001930B3">
        <w:rPr>
          <w:rFonts w:ascii="Leitura News Roman 1" w:hAnsi="Leitura News Roman 1"/>
          <w:b/>
          <w:sz w:val="22"/>
          <w:szCs w:val="22"/>
        </w:rPr>
        <w:t>archiwum artysty</w:t>
      </w:r>
      <w:r w:rsidRPr="001930B3">
        <w:rPr>
          <w:rFonts w:ascii="Leitura News Roman 1" w:hAnsi="Leitura News Roman 1"/>
          <w:sz w:val="22"/>
          <w:szCs w:val="22"/>
        </w:rPr>
        <w:t xml:space="preserve">, będące w przeszłości budulcem tych realizacji. </w:t>
      </w:r>
      <w:r w:rsidR="0011590A">
        <w:rPr>
          <w:rFonts w:ascii="Leitura News Roman 1" w:hAnsi="Leitura News Roman 1"/>
          <w:sz w:val="22"/>
          <w:szCs w:val="22"/>
        </w:rPr>
        <w:t>Zestawimy je</w:t>
      </w:r>
      <w:r w:rsidRPr="001930B3">
        <w:rPr>
          <w:rFonts w:ascii="Leitura News Roman 1" w:hAnsi="Leitura News Roman 1"/>
          <w:sz w:val="22"/>
          <w:szCs w:val="22"/>
        </w:rPr>
        <w:t xml:space="preserve"> z </w:t>
      </w:r>
      <w:r w:rsidRPr="001930B3">
        <w:rPr>
          <w:rFonts w:ascii="Leitura News Roman 1" w:hAnsi="Leitura News Roman 1"/>
          <w:b/>
          <w:sz w:val="22"/>
          <w:szCs w:val="22"/>
        </w:rPr>
        <w:t>czarno-białymi zdjęciami</w:t>
      </w:r>
      <w:r w:rsidRPr="001930B3">
        <w:rPr>
          <w:rFonts w:ascii="Leitura News Roman 1" w:hAnsi="Leitura News Roman 1"/>
          <w:sz w:val="22"/>
          <w:szCs w:val="22"/>
        </w:rPr>
        <w:t xml:space="preserve"> autorstwa Smoczyńskiego, znacznie wykraczają</w:t>
      </w:r>
      <w:r w:rsidR="0011590A">
        <w:rPr>
          <w:rFonts w:ascii="Leitura News Roman 1" w:hAnsi="Leitura News Roman 1"/>
          <w:sz w:val="22"/>
          <w:szCs w:val="22"/>
        </w:rPr>
        <w:t>cymi</w:t>
      </w:r>
      <w:r w:rsidRPr="001930B3">
        <w:rPr>
          <w:rFonts w:ascii="Leitura News Roman 1" w:hAnsi="Leitura News Roman 1"/>
          <w:sz w:val="22"/>
          <w:szCs w:val="22"/>
        </w:rPr>
        <w:t xml:space="preserve"> poza ramy jedynie dokumentacji fotograficznej</w:t>
      </w:r>
      <w:r w:rsidRPr="001930B3">
        <w:rPr>
          <w:rFonts w:ascii="Leitura News Roman 1" w:hAnsi="Leitura News Roman 1"/>
          <w:color w:val="FF0000"/>
          <w:sz w:val="22"/>
          <w:szCs w:val="22"/>
        </w:rPr>
        <w:t xml:space="preserve"> </w:t>
      </w:r>
      <w:r w:rsidRPr="001930B3">
        <w:rPr>
          <w:rFonts w:ascii="Leitura News Roman 1" w:hAnsi="Leitura News Roman 1"/>
          <w:sz w:val="22"/>
          <w:szCs w:val="22"/>
        </w:rPr>
        <w:t>i stanowią</w:t>
      </w:r>
      <w:r w:rsidR="0011590A">
        <w:rPr>
          <w:rFonts w:ascii="Leitura News Roman 1" w:hAnsi="Leitura News Roman 1"/>
          <w:sz w:val="22"/>
          <w:szCs w:val="22"/>
        </w:rPr>
        <w:t>cymi</w:t>
      </w:r>
      <w:r w:rsidRPr="001930B3">
        <w:rPr>
          <w:rFonts w:ascii="Leitura News Roman 1" w:hAnsi="Leitura News Roman 1"/>
          <w:sz w:val="22"/>
          <w:szCs w:val="22"/>
        </w:rPr>
        <w:t xml:space="preserve"> niewątpliwie autonomiczne dzieła sztuki.</w:t>
      </w:r>
    </w:p>
    <w:p w:rsidR="001930B3" w:rsidRPr="001930B3" w:rsidRDefault="001930B3" w:rsidP="001930B3">
      <w:pPr>
        <w:pStyle w:val="justify"/>
        <w:spacing w:line="276" w:lineRule="auto"/>
        <w:jc w:val="both"/>
        <w:rPr>
          <w:rFonts w:ascii="Leitura News Roman 1" w:hAnsi="Leitura News Roman 1"/>
          <w:sz w:val="22"/>
          <w:szCs w:val="22"/>
        </w:rPr>
      </w:pPr>
      <w:r w:rsidRPr="001930B3">
        <w:rPr>
          <w:rFonts w:ascii="Leitura News Roman 1" w:hAnsi="Leitura News Roman 1"/>
          <w:sz w:val="22"/>
          <w:szCs w:val="22"/>
        </w:rPr>
        <w:t xml:space="preserve">W </w:t>
      </w:r>
      <w:r w:rsidRPr="001930B3">
        <w:rPr>
          <w:rFonts w:ascii="Leitura News Roman 1" w:hAnsi="Leitura News Roman 1"/>
          <w:b/>
          <w:sz w:val="22"/>
          <w:szCs w:val="22"/>
        </w:rPr>
        <w:t>Kolekcji MOCAK-u</w:t>
      </w:r>
      <w:r w:rsidRPr="001930B3">
        <w:rPr>
          <w:rFonts w:ascii="Leitura News Roman 1" w:hAnsi="Leitura News Roman 1"/>
          <w:sz w:val="22"/>
          <w:szCs w:val="22"/>
        </w:rPr>
        <w:t xml:space="preserve"> znajduje się ponad </w:t>
      </w:r>
      <w:r w:rsidRPr="001930B3">
        <w:rPr>
          <w:rFonts w:ascii="Leitura News Roman 1" w:hAnsi="Leitura News Roman 1"/>
          <w:b/>
          <w:sz w:val="22"/>
          <w:szCs w:val="22"/>
        </w:rPr>
        <w:t>tysiąc prac</w:t>
      </w:r>
      <w:r w:rsidRPr="001930B3">
        <w:rPr>
          <w:rFonts w:ascii="Leitura News Roman 1" w:hAnsi="Leitura News Roman 1"/>
          <w:sz w:val="22"/>
          <w:szCs w:val="22"/>
        </w:rPr>
        <w:t xml:space="preserve"> autorstwa Mikołaja Smoczyńskiego, w tym 45 obrazów oraz szkiców do obrazów, 36 autorskich plakatów do wystaw, </w:t>
      </w:r>
      <w:r w:rsidRPr="001930B3">
        <w:rPr>
          <w:rFonts w:ascii="Leitura News Roman 1" w:hAnsi="Leitura News Roman 1"/>
          <w:color w:val="000000" w:themeColor="text1"/>
          <w:sz w:val="22"/>
          <w:szCs w:val="22"/>
        </w:rPr>
        <w:t xml:space="preserve">992 </w:t>
      </w:r>
      <w:r w:rsidRPr="001930B3">
        <w:rPr>
          <w:rFonts w:ascii="Leitura News Roman 1" w:hAnsi="Leitura News Roman 1"/>
          <w:sz w:val="22"/>
          <w:szCs w:val="22"/>
        </w:rPr>
        <w:t xml:space="preserve">odbitki fotograficzne zebrane w 47 cyklach. Na </w:t>
      </w:r>
      <w:r w:rsidRPr="001930B3">
        <w:rPr>
          <w:rFonts w:ascii="Leitura News Roman 1" w:hAnsi="Leitura News Roman 1"/>
          <w:b/>
          <w:sz w:val="22"/>
          <w:szCs w:val="22"/>
        </w:rPr>
        <w:t>archiwum</w:t>
      </w:r>
      <w:r w:rsidRPr="001930B3">
        <w:rPr>
          <w:rFonts w:ascii="Leitura News Roman 1" w:hAnsi="Leitura News Roman 1"/>
          <w:sz w:val="22"/>
          <w:szCs w:val="22"/>
        </w:rPr>
        <w:t xml:space="preserve"> artysty składa się 4080 negatywów, 2064 diapozytywy, a także notatki, części zdemontowanych instalacji, dzieła nieukończone lub „w procesie”, projekty plakatów, odbitki próbne, ukazujące proces powstawania dzieła, oraz dokumentacje fotograficzne wystaw. </w:t>
      </w:r>
    </w:p>
    <w:p w:rsidR="001930B3" w:rsidRDefault="001930B3" w:rsidP="001930B3">
      <w:pPr>
        <w:pStyle w:val="justify"/>
        <w:spacing w:line="276" w:lineRule="auto"/>
        <w:jc w:val="both"/>
        <w:rPr>
          <w:rFonts w:ascii="Leitura News Roman 1" w:hAnsi="Leitura News Roman 1"/>
          <w:b/>
          <w:sz w:val="22"/>
          <w:szCs w:val="22"/>
        </w:rPr>
      </w:pPr>
      <w:r w:rsidRPr="001930B3">
        <w:rPr>
          <w:rFonts w:ascii="Leitura News Roman 1" w:hAnsi="Leitura News Roman 1"/>
          <w:sz w:val="22"/>
          <w:szCs w:val="22"/>
        </w:rPr>
        <w:t xml:space="preserve">Smoczyński pozostawił także </w:t>
      </w:r>
      <w:r w:rsidRPr="001930B3">
        <w:rPr>
          <w:rFonts w:ascii="Leitura News Roman 1" w:hAnsi="Leitura News Roman 1"/>
          <w:b/>
          <w:sz w:val="22"/>
          <w:szCs w:val="22"/>
        </w:rPr>
        <w:t>teksty teoretyczne</w:t>
      </w:r>
      <w:r w:rsidRPr="001930B3">
        <w:rPr>
          <w:rFonts w:ascii="Leitura News Roman 1" w:hAnsi="Leitura News Roman 1"/>
          <w:sz w:val="22"/>
          <w:szCs w:val="22"/>
        </w:rPr>
        <w:t xml:space="preserve">, w których szczegółowo analizuje swoje realizacje, opisując ich stronę wizualną, odsłaniając swój proces myślenia, podpowiadając drogi interpretacji. W roku 2013 MOCAK wydał publikację </w:t>
      </w:r>
      <w:r w:rsidRPr="001930B3">
        <w:rPr>
          <w:rFonts w:ascii="Leitura News Roman 1" w:hAnsi="Leitura News Roman 1"/>
          <w:b/>
          <w:i/>
          <w:sz w:val="22"/>
          <w:szCs w:val="22"/>
        </w:rPr>
        <w:t>Czas przeszły</w:t>
      </w:r>
      <w:r w:rsidRPr="001930B3">
        <w:rPr>
          <w:rFonts w:ascii="Leitura News Roman 1" w:hAnsi="Leitura News Roman 1"/>
          <w:sz w:val="22"/>
          <w:szCs w:val="22"/>
        </w:rPr>
        <w:t xml:space="preserve">, składającą się z zakomponowanego przez artystę wyboru tekstów </w:t>
      </w:r>
      <w:r w:rsidRPr="001930B3">
        <w:rPr>
          <w:rFonts w:ascii="Leitura News Roman 1" w:hAnsi="Leitura News Roman 1"/>
          <w:b/>
          <w:i/>
          <w:sz w:val="22"/>
          <w:szCs w:val="22"/>
        </w:rPr>
        <w:t>Komentarze do prac zrealizowanych w latach 1980–1999 (autoreferat)</w:t>
      </w:r>
      <w:r w:rsidRPr="001930B3">
        <w:rPr>
          <w:rFonts w:ascii="Leitura News Roman 1" w:hAnsi="Leitura News Roman 1"/>
          <w:sz w:val="22"/>
          <w:szCs w:val="22"/>
        </w:rPr>
        <w:t xml:space="preserve"> </w:t>
      </w:r>
      <w:r w:rsidR="0011590A">
        <w:rPr>
          <w:rFonts w:ascii="Leitura News Roman 1" w:hAnsi="Leitura News Roman 1"/>
          <w:sz w:val="22"/>
          <w:szCs w:val="22"/>
        </w:rPr>
        <w:t>i</w:t>
      </w:r>
      <w:r w:rsidRPr="001930B3">
        <w:rPr>
          <w:rFonts w:ascii="Leitura News Roman 1" w:hAnsi="Leitura News Roman 1"/>
          <w:sz w:val="22"/>
          <w:szCs w:val="22"/>
        </w:rPr>
        <w:t xml:space="preserve"> </w:t>
      </w:r>
      <w:r w:rsidR="0011590A" w:rsidRPr="001930B3">
        <w:rPr>
          <w:rFonts w:ascii="Leitura News Roman 1" w:hAnsi="Leitura News Roman 1"/>
          <w:sz w:val="22"/>
          <w:szCs w:val="22"/>
        </w:rPr>
        <w:t>album</w:t>
      </w:r>
      <w:r w:rsidR="0011590A">
        <w:rPr>
          <w:rFonts w:ascii="Leitura News Roman 1" w:hAnsi="Leitura News Roman 1"/>
          <w:sz w:val="22"/>
          <w:szCs w:val="22"/>
        </w:rPr>
        <w:t>u</w:t>
      </w:r>
      <w:r w:rsidR="0011590A" w:rsidRPr="001930B3">
        <w:rPr>
          <w:rFonts w:ascii="Leitura News Roman 1" w:hAnsi="Leitura News Roman 1"/>
          <w:sz w:val="22"/>
          <w:szCs w:val="22"/>
        </w:rPr>
        <w:t xml:space="preserve"> fotograficzn</w:t>
      </w:r>
      <w:r w:rsidR="0011590A">
        <w:rPr>
          <w:rFonts w:ascii="Leitura News Roman 1" w:hAnsi="Leitura News Roman 1"/>
          <w:sz w:val="22"/>
          <w:szCs w:val="22"/>
        </w:rPr>
        <w:t>ego</w:t>
      </w:r>
      <w:r w:rsidR="0011590A" w:rsidRPr="001930B3">
        <w:rPr>
          <w:rFonts w:ascii="Leitura News Roman 1" w:hAnsi="Leitura News Roman 1"/>
          <w:sz w:val="22"/>
          <w:szCs w:val="22"/>
        </w:rPr>
        <w:t xml:space="preserve"> </w:t>
      </w:r>
      <w:r w:rsidRPr="001930B3">
        <w:rPr>
          <w:rFonts w:ascii="Leitura News Roman 1" w:hAnsi="Leitura News Roman 1"/>
          <w:b/>
          <w:i/>
          <w:sz w:val="22"/>
          <w:szCs w:val="22"/>
        </w:rPr>
        <w:t>Zbiór</w:t>
      </w:r>
      <w:r w:rsidRPr="001930B3">
        <w:rPr>
          <w:rFonts w:ascii="Leitura News Roman 1" w:hAnsi="Leitura News Roman 1"/>
          <w:b/>
          <w:sz w:val="22"/>
          <w:szCs w:val="22"/>
        </w:rPr>
        <w:t>.</w:t>
      </w:r>
    </w:p>
    <w:p w:rsidR="00CF5D96" w:rsidRDefault="00CF5D96" w:rsidP="00CF5D96">
      <w:pPr>
        <w:pStyle w:val="justify"/>
        <w:spacing w:line="276" w:lineRule="auto"/>
        <w:jc w:val="both"/>
        <w:rPr>
          <w:rStyle w:val="Pogrubienie"/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</w:pPr>
    </w:p>
    <w:p w:rsidR="00CF5D96" w:rsidRDefault="00CF5D96" w:rsidP="00CF5D96">
      <w:pPr>
        <w:pStyle w:val="justify"/>
        <w:spacing w:line="276" w:lineRule="auto"/>
        <w:jc w:val="both"/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</w:pPr>
      <w:r w:rsidRPr="00CF5D96">
        <w:rPr>
          <w:rStyle w:val="Pogrubienie"/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lastRenderedPageBreak/>
        <w:t xml:space="preserve">Mikołaj Smoczyński </w:t>
      </w:r>
      <w:r w:rsidRPr="00CF5D96">
        <w:rPr>
          <w:rStyle w:val="Pogrubienie"/>
          <w:rFonts w:ascii="Leitura News Roman 1" w:hAnsi="Leitura News Roman 1" w:cs="Arial"/>
          <w:b w:val="0"/>
          <w:color w:val="000000"/>
          <w:sz w:val="22"/>
          <w:szCs w:val="20"/>
          <w:shd w:val="clear" w:color="auto" w:fill="FDFDFD"/>
        </w:rPr>
        <w:t>(1955–2009)</w:t>
      </w:r>
      <w:r w:rsidRPr="00CF5D96">
        <w:rPr>
          <w:rStyle w:val="apple-converted-space"/>
          <w:rFonts w:ascii="Courier New" w:eastAsia="SimSun" w:hAnsi="Courier New" w:cs="Courier New"/>
          <w:color w:val="000000"/>
          <w:sz w:val="22"/>
          <w:szCs w:val="20"/>
          <w:shd w:val="clear" w:color="auto" w:fill="FDFDFD"/>
        </w:rPr>
        <w:t> </w:t>
      </w:r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– związany z Lublinem, gdzie mieszkał i pracował od czasu studiów (1975–1979) na UMCS. Twórca instalacji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site-specific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oraz monochromatycznych fotografii, które nierzadko stanowią kreacyjny zapis jego działań w przestrzeniach galeryjnych. W twórczości artysty z trudem oddziela się działalność rzeźbiarską od fotografii eksperymentalnej.</w:t>
      </w:r>
    </w:p>
    <w:p w:rsidR="00CF5D96" w:rsidRPr="00CF5D96" w:rsidRDefault="00CF5D96" w:rsidP="00CF5D96">
      <w:pPr>
        <w:pStyle w:val="justify"/>
        <w:spacing w:line="276" w:lineRule="auto"/>
        <w:jc w:val="both"/>
        <w:rPr>
          <w:rFonts w:ascii="Leitura News Roman 1" w:hAnsi="Leitura News Roman 1"/>
          <w:szCs w:val="22"/>
        </w:rPr>
      </w:pPr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Swoje prace prezentował na kilkudziesięciu wystawach indywidualnych, między innymi w San Diego (San Diego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State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University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Art Gallery), Lyonie (E.L.A.C.), Nowym Jorku (Art in General Gallery, International Studio Program), Berlinie (IFA Galerie). Laureat wielu nagród, między innymi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European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Photography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Award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(1992) w Berlinie, </w:t>
      </w:r>
      <w:r w:rsidR="00BF5BB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i stypendysta</w:t>
      </w:r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, między innymi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Quint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Kirchman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Projects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(San Diego, 1991),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Fondation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d’Art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de la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Napoule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,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Memorial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Henry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Clews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 xml:space="preserve"> (La </w:t>
      </w:r>
      <w:proofErr w:type="spellStart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Napoule</w:t>
      </w:r>
      <w:proofErr w:type="spellEnd"/>
      <w:r w:rsidRPr="00CF5D96">
        <w:rPr>
          <w:rFonts w:ascii="Leitura News Roman 1" w:hAnsi="Leitura News Roman 1" w:cs="Arial"/>
          <w:color w:val="000000"/>
          <w:sz w:val="22"/>
          <w:szCs w:val="20"/>
          <w:shd w:val="clear" w:color="auto" w:fill="FDFDFD"/>
        </w:rPr>
        <w:t>, 1993) oraz International Program Studio (Nowy Jork, 2001). Obecnie dzieła Mikołaja Smoczyńskiego znajdują się w zbiorach najważniejszych instytucji kultury w Polsce oraz w wielu kolekcjach zagranicznych.</w:t>
      </w:r>
    </w:p>
    <w:p w:rsidR="001930B3" w:rsidRDefault="001930B3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CF5D96" w:rsidRPr="001930B3" w:rsidRDefault="00CF5D96" w:rsidP="001930B3">
      <w:pPr>
        <w:pStyle w:val="Bezodstpw"/>
        <w:spacing w:line="276" w:lineRule="auto"/>
        <w:jc w:val="both"/>
        <w:rPr>
          <w:rFonts w:ascii="Leitura News Roman 1" w:hAnsi="Leitura News Roman 1" w:cs="Times New Roman"/>
        </w:rPr>
      </w:pPr>
    </w:p>
    <w:p w:rsidR="001930B3" w:rsidRPr="004A39ED" w:rsidRDefault="001930B3" w:rsidP="001930B3">
      <w:pPr>
        <w:spacing w:line="276" w:lineRule="auto"/>
        <w:jc w:val="both"/>
        <w:rPr>
          <w:rFonts w:ascii="Leitura News Roman 1" w:hAnsi="Leitura News Roman 1"/>
          <w:b/>
          <w:sz w:val="22"/>
        </w:rPr>
      </w:pPr>
      <w:r w:rsidRPr="004A39ED">
        <w:rPr>
          <w:rFonts w:ascii="Leitura News Roman 1" w:hAnsi="Leitura News Roman 1"/>
          <w:b/>
          <w:sz w:val="22"/>
        </w:rPr>
        <w:t>Kontakt dla mediów:</w:t>
      </w:r>
    </w:p>
    <w:p w:rsidR="001930B3" w:rsidRPr="004A39ED" w:rsidRDefault="001930B3" w:rsidP="001930B3">
      <w:pPr>
        <w:spacing w:line="276" w:lineRule="auto"/>
        <w:jc w:val="both"/>
        <w:rPr>
          <w:rFonts w:ascii="Leitura News Roman 1" w:hAnsi="Leitura News Roman 1"/>
          <w:sz w:val="22"/>
        </w:rPr>
      </w:pPr>
      <w:r w:rsidRPr="004A39ED">
        <w:rPr>
          <w:rFonts w:ascii="Leitura News Roman 1" w:hAnsi="Leitura News Roman 1"/>
          <w:sz w:val="22"/>
        </w:rPr>
        <w:t>Justyna Kuska</w:t>
      </w:r>
    </w:p>
    <w:p w:rsidR="001930B3" w:rsidRPr="004A39ED" w:rsidRDefault="000C695B" w:rsidP="001930B3">
      <w:pPr>
        <w:spacing w:line="276" w:lineRule="auto"/>
        <w:jc w:val="both"/>
        <w:rPr>
          <w:rFonts w:ascii="Leitura News Roman 1" w:hAnsi="Leitura News Roman 1"/>
          <w:sz w:val="22"/>
        </w:rPr>
      </w:pPr>
      <w:hyperlink r:id="rId7" w:history="1">
        <w:r w:rsidR="001930B3" w:rsidRPr="004A39ED">
          <w:rPr>
            <w:rStyle w:val="Hipercze"/>
            <w:rFonts w:ascii="Leitura News Roman 1" w:hAnsi="Leitura News Roman 1"/>
            <w:sz w:val="22"/>
          </w:rPr>
          <w:t>kuska@mocak.pl</w:t>
        </w:r>
      </w:hyperlink>
    </w:p>
    <w:p w:rsidR="001930B3" w:rsidRPr="004A39ED" w:rsidRDefault="001930B3" w:rsidP="001930B3">
      <w:pPr>
        <w:spacing w:line="276" w:lineRule="auto"/>
        <w:jc w:val="both"/>
        <w:rPr>
          <w:rFonts w:ascii="Leitura News Roman 1" w:hAnsi="Leitura News Roman 1"/>
          <w:sz w:val="22"/>
        </w:rPr>
      </w:pPr>
      <w:r w:rsidRPr="004A39ED">
        <w:rPr>
          <w:rFonts w:ascii="Leitura News Roman 1" w:hAnsi="Leitura News Roman 1"/>
          <w:sz w:val="22"/>
        </w:rPr>
        <w:t>tel. (+48) 12</w:t>
      </w:r>
      <w:r>
        <w:rPr>
          <w:rFonts w:ascii="Courier New" w:hAnsi="Courier New" w:cs="Courier New"/>
          <w:sz w:val="22"/>
        </w:rPr>
        <w:t xml:space="preserve"> </w:t>
      </w:r>
      <w:r w:rsidRPr="004A39ED">
        <w:rPr>
          <w:rFonts w:ascii="Leitura News Roman 1" w:hAnsi="Leitura News Roman 1"/>
          <w:sz w:val="22"/>
        </w:rPr>
        <w:t>263 40 55</w:t>
      </w:r>
    </w:p>
    <w:p w:rsidR="006E1F0C" w:rsidRDefault="006E1F0C"/>
    <w:sectPr w:rsidR="006E1F0C" w:rsidSect="004A39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95B" w:rsidRDefault="000C695B">
      <w:r>
        <w:separator/>
      </w:r>
    </w:p>
  </w:endnote>
  <w:endnote w:type="continuationSeparator" w:id="0">
    <w:p w:rsidR="000C695B" w:rsidRDefault="000C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itura News Roman 1">
    <w:panose1 w:val="0200050300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95B" w:rsidRDefault="000C695B">
      <w:r>
        <w:separator/>
      </w:r>
    </w:p>
  </w:footnote>
  <w:footnote w:type="continuationSeparator" w:id="0">
    <w:p w:rsidR="000C695B" w:rsidRDefault="000C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48" w:rsidRDefault="001930B3">
    <w:pPr>
      <w:pStyle w:val="Nagwek"/>
    </w:pPr>
    <w:r>
      <w:rPr>
        <w:rFonts w:ascii="Calibri" w:eastAsia="Calibri" w:hAnsi="Calibri"/>
        <w:noProof/>
        <w:lang w:eastAsia="pl-PL" w:bidi="ar-SA"/>
      </w:rPr>
      <w:drawing>
        <wp:inline distT="0" distB="0" distL="0" distR="0" wp14:anchorId="73972AAD" wp14:editId="094D2995">
          <wp:extent cx="2545715" cy="1455420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715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B3"/>
    <w:rsid w:val="000C3BEC"/>
    <w:rsid w:val="000C695B"/>
    <w:rsid w:val="0011590A"/>
    <w:rsid w:val="001930B3"/>
    <w:rsid w:val="004235D1"/>
    <w:rsid w:val="00654E3A"/>
    <w:rsid w:val="006B6140"/>
    <w:rsid w:val="006E1F0C"/>
    <w:rsid w:val="00A455E5"/>
    <w:rsid w:val="00BF5BB6"/>
    <w:rsid w:val="00C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0B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1930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30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0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justify">
    <w:name w:val="justify"/>
    <w:basedOn w:val="Normalny"/>
    <w:rsid w:val="001930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5D96"/>
    <w:rPr>
      <w:b/>
      <w:bCs/>
    </w:rPr>
  </w:style>
  <w:style w:type="character" w:customStyle="1" w:styleId="apple-converted-space">
    <w:name w:val="apple-converted-space"/>
    <w:basedOn w:val="Domylnaczcionkaakapitu"/>
    <w:rsid w:val="00CF5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0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0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0B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1930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1930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0B3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0B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justify">
    <w:name w:val="justify"/>
    <w:basedOn w:val="Normalny"/>
    <w:rsid w:val="001930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CF5D96"/>
    <w:rPr>
      <w:b/>
      <w:bCs/>
    </w:rPr>
  </w:style>
  <w:style w:type="character" w:customStyle="1" w:styleId="apple-converted-space">
    <w:name w:val="apple-converted-space"/>
    <w:basedOn w:val="Domylnaczcionkaakapitu"/>
    <w:rsid w:val="00CF5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ska@moca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MOCAK17</dc:creator>
  <cp:lastModifiedBy>MOCAK17</cp:lastModifiedBy>
  <cp:revision>3</cp:revision>
  <dcterms:created xsi:type="dcterms:W3CDTF">2014-08-20T09:16:00Z</dcterms:created>
  <dcterms:modified xsi:type="dcterms:W3CDTF">2014-09-17T08:32:00Z</dcterms:modified>
</cp:coreProperties>
</file>