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75EBD" w14:textId="77777777" w:rsidR="00BC6410" w:rsidRPr="00AE2603" w:rsidRDefault="00BC6410" w:rsidP="00BC641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E26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Prezydent Miasta Krakowa </w:t>
      </w:r>
    </w:p>
    <w:p w14:paraId="043A5D85" w14:textId="77777777" w:rsidR="00BC6410" w:rsidRPr="00AE2603" w:rsidRDefault="00BC6410" w:rsidP="00BC641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26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konkurs na kandydata na stanowisko </w:t>
      </w:r>
      <w:r w:rsidRPr="00AE26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dyrektora </w:t>
      </w:r>
      <w:r w:rsidRPr="00AE26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E225729" w14:textId="77777777" w:rsidR="00BC6410" w:rsidRPr="00AE2603" w:rsidRDefault="00BC6410" w:rsidP="00BC641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Muzeum Sztuki Współczesnej w Krakowie MOCAK </w:t>
      </w:r>
    </w:p>
    <w:p w14:paraId="1676A14E" w14:textId="77777777" w:rsidR="00BC6410" w:rsidRPr="00AE2603" w:rsidRDefault="00BC6410" w:rsidP="00BC641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16E5E8" w14:textId="77777777" w:rsidR="00BC6410" w:rsidRPr="00AE2603" w:rsidRDefault="00BC6410" w:rsidP="00BC6410">
      <w:pPr>
        <w:autoSpaceDE w:val="0"/>
        <w:autoSpaceDN w:val="0"/>
        <w:adjustRightInd w:val="0"/>
        <w:spacing w:after="24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E26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</w:t>
      </w:r>
    </w:p>
    <w:p w14:paraId="697ED470" w14:textId="77777777" w:rsidR="00BC6410" w:rsidRPr="00AE2603" w:rsidRDefault="00BC6410" w:rsidP="00BC6410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E2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 się konkurs na kandydata na stanowisko dyrektora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Muzeum Sztuki Współczesnej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Krakowie MOCAK</w:t>
      </w:r>
      <w:r w:rsidRPr="00AE2603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AE2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Muzeum</w:t>
      </w:r>
      <w:r w:rsidRPr="00AE2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siedzibą w Krakowie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Lipowa 4</w:t>
      </w:r>
      <w:r w:rsidRPr="00AE2603">
        <w:rPr>
          <w:rFonts w:ascii="Times New Roman" w:eastAsia="Times New Roman" w:hAnsi="Times New Roman" w:cs="Times New Roman"/>
          <w:sz w:val="24"/>
          <w:szCs w:val="24"/>
          <w:lang w:eastAsia="pl-PL"/>
        </w:rPr>
        <w:t>, będące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AE2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miejską samorządową instytucją kultury, wyodrębnioną pod względem prawnym i ekonomiczno-finansowym, której organizatorem jest Gmina Miejska Kraków, zwana dalej Organizatorem.</w:t>
      </w:r>
      <w:r w:rsidRPr="00AE2603">
        <w:rPr>
          <w:rFonts w:ascii="Times New Roman" w:eastAsia="Times New Roman" w:hAnsi="Times New Roman" w:cs="Times New Roman"/>
          <w:bCs/>
          <w:sz w:val="24"/>
          <w:szCs w:val="24"/>
          <w:lang w:eastAsia="pl-PL" w:bidi="pl-PL"/>
        </w:rPr>
        <w:t xml:space="preserve"> </w:t>
      </w:r>
    </w:p>
    <w:p w14:paraId="41A8C0C0" w14:textId="24217942" w:rsidR="00BC6410" w:rsidRDefault="00BC6410" w:rsidP="00BC6410">
      <w:p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2603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</w:p>
    <w:p w14:paraId="7342DFEC" w14:textId="7CDE496D" w:rsidR="00A14CF0" w:rsidRPr="00A14CF0" w:rsidRDefault="00A14CF0" w:rsidP="00A14CF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Do konkursu </w:t>
      </w:r>
      <w:r w:rsidRPr="00A14C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kandydata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na stanowisko dyrektora Muzeum może przystąpić osoba, która spełnia następujące warunki: </w:t>
      </w:r>
    </w:p>
    <w:p w14:paraId="679567D4" w14:textId="77777777" w:rsidR="00A14CF0" w:rsidRPr="00906E62" w:rsidRDefault="00A14CF0" w:rsidP="00A14CF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62">
        <w:rPr>
          <w:rFonts w:ascii="Times New Roman" w:eastAsia="Calibri" w:hAnsi="Times New Roman" w:cs="Times New Roman"/>
          <w:sz w:val="24"/>
          <w:szCs w:val="24"/>
        </w:rPr>
        <w:t>posiada wykształcenie wyższe magisterskie;</w:t>
      </w:r>
    </w:p>
    <w:p w14:paraId="69BD1D09" w14:textId="77777777" w:rsidR="00A14CF0" w:rsidRPr="00906E62" w:rsidRDefault="00A14CF0" w:rsidP="00A14CF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62">
        <w:rPr>
          <w:rFonts w:ascii="Times New Roman" w:eastAsia="Calibri" w:hAnsi="Times New Roman" w:cs="Times New Roman"/>
          <w:sz w:val="24"/>
          <w:szCs w:val="24"/>
        </w:rPr>
        <w:t xml:space="preserve">posiada doświadczenie zawodowe:  </w:t>
      </w:r>
    </w:p>
    <w:p w14:paraId="170FC720" w14:textId="77777777" w:rsidR="00A14CF0" w:rsidRPr="00906E62" w:rsidRDefault="00A14CF0" w:rsidP="00A14CF0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62">
        <w:rPr>
          <w:rFonts w:ascii="Times New Roman" w:hAnsi="Times New Roman" w:cs="Times New Roman"/>
          <w:sz w:val="24"/>
          <w:szCs w:val="24"/>
        </w:rPr>
        <w:t xml:space="preserve"> minimum 5-letnie doświadczenie w pracy w instytucjach kultury, organizacjach   pozarządowych lub podmiotach gospodarczych działających w obszarze kultury;</w:t>
      </w:r>
    </w:p>
    <w:p w14:paraId="5356DCD5" w14:textId="77777777" w:rsidR="00A14CF0" w:rsidRPr="00906E62" w:rsidRDefault="00A14CF0" w:rsidP="00B14AD3">
      <w:pPr>
        <w:numPr>
          <w:ilvl w:val="0"/>
          <w:numId w:val="10"/>
        </w:numPr>
        <w:tabs>
          <w:tab w:val="left" w:pos="993"/>
        </w:tabs>
        <w:spacing w:after="200" w:line="240" w:lineRule="auto"/>
        <w:ind w:left="993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6E62">
        <w:rPr>
          <w:rFonts w:ascii="Times New Roman" w:eastAsia="Calibri" w:hAnsi="Times New Roman" w:cs="Times New Roman"/>
          <w:color w:val="000000"/>
          <w:sz w:val="24"/>
          <w:szCs w:val="24"/>
        </w:rPr>
        <w:t>co najmniej 3-letnie doświadczenie zawodowe w pełnieniu funkcji kierowniczej lub zarządzaniu zespołem, w tym co najmniej 2-letnie doświadczenie na stanowisku kierowniczym w państwowej lub samorządowej instytucji kultury prowadzącej działalność w obszarze sztuk wizualnych, w szczególności w muzeum sztuki współczesnej;</w:t>
      </w:r>
    </w:p>
    <w:p w14:paraId="4662B8C9" w14:textId="77777777" w:rsidR="00A14CF0" w:rsidRPr="00906E62" w:rsidRDefault="00A14CF0" w:rsidP="00A14CF0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62">
        <w:rPr>
          <w:rFonts w:ascii="Times New Roman" w:hAnsi="Times New Roman" w:cs="Times New Roman"/>
          <w:sz w:val="24"/>
          <w:szCs w:val="24"/>
        </w:rPr>
        <w:t xml:space="preserve"> </w:t>
      </w:r>
      <w:r w:rsidRPr="00906E62">
        <w:rPr>
          <w:rFonts w:ascii="Times New Roman" w:eastAsia="Calibri" w:hAnsi="Times New Roman" w:cs="Times New Roman"/>
          <w:sz w:val="24"/>
          <w:szCs w:val="24"/>
        </w:rPr>
        <w:t>posiada znajomość problematyki będącej przedmiotem działalności Muzeum;</w:t>
      </w:r>
    </w:p>
    <w:p w14:paraId="5457D5F4" w14:textId="77777777" w:rsidR="00A14CF0" w:rsidRPr="00906E62" w:rsidRDefault="00A14CF0" w:rsidP="00A14CF0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62">
        <w:rPr>
          <w:rFonts w:ascii="Times New Roman" w:hAnsi="Times New Roman" w:cs="Times New Roman"/>
          <w:sz w:val="24"/>
          <w:szCs w:val="24"/>
        </w:rPr>
        <w:t>posiada pełną zdolność do czynności prawnych oraz korzysta z pełni praw publicznych;</w:t>
      </w:r>
    </w:p>
    <w:p w14:paraId="48B7D0CD" w14:textId="77777777" w:rsidR="00A14CF0" w:rsidRPr="00906E62" w:rsidRDefault="00A14CF0" w:rsidP="00A14CF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6E62">
        <w:rPr>
          <w:rFonts w:ascii="Times New Roman" w:hAnsi="Times New Roman" w:cs="Times New Roman"/>
          <w:sz w:val="24"/>
          <w:szCs w:val="24"/>
        </w:rPr>
        <w:t xml:space="preserve">posiada dobry stan zdrowia pozwalający na pracę na stanowisku kierowniczym potwierdzony oświadczeniem kandydata; </w:t>
      </w:r>
    </w:p>
    <w:p w14:paraId="4ED2162C" w14:textId="77777777" w:rsidR="00A14CF0" w:rsidRPr="00906E62" w:rsidRDefault="00A14CF0" w:rsidP="00A14CF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6E62">
        <w:rPr>
          <w:rFonts w:ascii="Times New Roman" w:hAnsi="Times New Roman" w:cs="Times New Roman"/>
          <w:sz w:val="24"/>
          <w:szCs w:val="24"/>
        </w:rPr>
        <w:t>posiada dobrą znajomość języka angielskiego w stopniu umożliwiającym prowadzenie kontaktów służbowych w obszarze działalności instytucji, poświadczoną certyfikatem lub oświadczeniem kandydata;</w:t>
      </w:r>
    </w:p>
    <w:p w14:paraId="6CA97DAF" w14:textId="77777777" w:rsidR="00A14CF0" w:rsidRPr="00906E62" w:rsidRDefault="00A14CF0" w:rsidP="00A14CF0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6E62">
        <w:rPr>
          <w:rFonts w:ascii="Times New Roman" w:hAnsi="Times New Roman" w:cs="Times New Roman"/>
          <w:sz w:val="24"/>
          <w:szCs w:val="24"/>
        </w:rPr>
        <w:t>posiada znajomość przepisów prawa regulujących funkcjonowanie i finansowanie  samorządowych instytucji kultury i muzeów, w szczególności ustawy</w:t>
      </w:r>
      <w:r w:rsidRPr="00906E6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06E62">
        <w:rPr>
          <w:rFonts w:ascii="Times New Roman" w:hAnsi="Times New Roman" w:cs="Times New Roman"/>
          <w:sz w:val="24"/>
          <w:szCs w:val="24"/>
        </w:rPr>
        <w:t xml:space="preserve">z dnia 25 października 1991 r. o organizowaniu i prowadzeniu działalności kulturalnej </w:t>
      </w:r>
      <w:r w:rsidRPr="00906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(Dz.U. z 2026 r. poz. 457) </w:t>
      </w:r>
      <w:r w:rsidRPr="00906E62">
        <w:rPr>
          <w:rFonts w:ascii="Times New Roman" w:hAnsi="Times New Roman" w:cs="Times New Roman"/>
          <w:sz w:val="24"/>
          <w:szCs w:val="24"/>
        </w:rPr>
        <w:t>oraz ustawy z dnia 21 listopada 1996 r. o muzeach (</w:t>
      </w:r>
      <w:r w:rsidRPr="00906E62">
        <w:rPr>
          <w:rFonts w:ascii="Times New Roman" w:hAnsi="Times New Roman" w:cs="Times New Roman"/>
          <w:color w:val="000000" w:themeColor="text1"/>
          <w:sz w:val="24"/>
          <w:szCs w:val="24"/>
        </w:rPr>
        <w:t>Dz.U. z 2022 r. poz. 385), ustawy z dnia 27 sierpnia 2009 r. o finansach publicznych (Dz.</w:t>
      </w:r>
      <w:r w:rsidRPr="00906E62">
        <w:rPr>
          <w:rFonts w:ascii="Times New Roman" w:eastAsia="Calibri" w:hAnsi="Times New Roman" w:cs="Times New Roman"/>
          <w:sz w:val="24"/>
          <w:szCs w:val="24"/>
        </w:rPr>
        <w:t xml:space="preserve">U. z 2025 r. poz. 1483, 1844, 1846, z 2026 r. poz. 426, 635, 680.), </w:t>
      </w:r>
      <w:r w:rsidRPr="00906E62">
        <w:rPr>
          <w:rFonts w:ascii="Times New Roman" w:hAnsi="Times New Roman" w:cs="Times New Roman"/>
          <w:sz w:val="24"/>
          <w:szCs w:val="24"/>
        </w:rPr>
        <w:t>ustawy z dnia 26 czerwca 1974 r. Kodeks pracy (</w:t>
      </w:r>
      <w:r w:rsidRPr="00906E62">
        <w:rPr>
          <w:rFonts w:ascii="Times New Roman" w:eastAsia="Calibri" w:hAnsi="Times New Roman" w:cs="Times New Roman"/>
          <w:sz w:val="24"/>
          <w:szCs w:val="24"/>
        </w:rPr>
        <w:t>Dz.U. z 2025 r. poz. 277, 807, 1423, 1661</w:t>
      </w:r>
      <w:r w:rsidRPr="00906E62">
        <w:rPr>
          <w:rFonts w:ascii="Times New Roman" w:hAnsi="Times New Roman" w:cs="Times New Roman"/>
          <w:sz w:val="24"/>
          <w:szCs w:val="24"/>
        </w:rPr>
        <w:t>), ustawy z dnia 11 września 2019 r. Prawo zamówień publicznych (Dz. U. z 2026 r. poz. 793).</w:t>
      </w:r>
    </w:p>
    <w:p w14:paraId="3D478B66" w14:textId="01CEA3CB" w:rsidR="00A14CF0" w:rsidRPr="00906E62" w:rsidRDefault="00A14CF0" w:rsidP="00A14CF0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6E62">
        <w:rPr>
          <w:rFonts w:ascii="Times New Roman" w:hAnsi="Times New Roman" w:cs="Times New Roman"/>
          <w:sz w:val="24"/>
          <w:szCs w:val="24"/>
        </w:rPr>
        <w:t>w przypadku cudzoziemców lub obywateli polskich na stałe mieszkających za granicą – posiada znajomość języka polskiego pozwalającą na swobodną komunikację</w:t>
      </w:r>
      <w:r w:rsidRPr="00906E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6E62">
        <w:rPr>
          <w:rFonts w:ascii="Times New Roman" w:hAnsi="Times New Roman" w:cs="Times New Roman"/>
          <w:sz w:val="24"/>
          <w:szCs w:val="24"/>
        </w:rPr>
        <w:t xml:space="preserve">poświadczoną certyfikatem zgodnie z ustawą z dnia 7 października 1999 r. o języku polskim </w:t>
      </w:r>
      <w:r w:rsidRPr="00906E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(Dz.U. z 2026 </w:t>
      </w:r>
      <w:r w:rsidR="004E6E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 </w:t>
      </w:r>
      <w:r w:rsidRPr="00906E62">
        <w:rPr>
          <w:rFonts w:ascii="Times New Roman" w:hAnsi="Times New Roman" w:cs="Times New Roman"/>
          <w:color w:val="000000" w:themeColor="text1"/>
          <w:sz w:val="24"/>
          <w:szCs w:val="24"/>
        </w:rPr>
        <w:t>poz. 81 i 676);</w:t>
      </w:r>
    </w:p>
    <w:p w14:paraId="3335AD46" w14:textId="56C42672" w:rsidR="00B91B22" w:rsidRPr="00C3518C" w:rsidRDefault="00A14CF0" w:rsidP="00B3235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3235C">
        <w:rPr>
          <w:rFonts w:ascii="Times New Roman" w:hAnsi="Times New Roman" w:cs="Times New Roman"/>
          <w:sz w:val="24"/>
          <w:szCs w:val="24"/>
        </w:rPr>
        <w:t>złoży we wskazanym terminie komplet wymaganych dokumentów wymienionych w</w:t>
      </w:r>
      <w:r w:rsidR="00B3235C">
        <w:rPr>
          <w:rFonts w:ascii="Times New Roman" w:hAnsi="Times New Roman" w:cs="Times New Roman"/>
          <w:sz w:val="24"/>
          <w:szCs w:val="24"/>
        </w:rPr>
        <w:t xml:space="preserve"> </w:t>
      </w:r>
      <w:r w:rsidR="00C3518C" w:rsidRPr="00C3518C">
        <w:rPr>
          <w:rFonts w:ascii="Times New Roman" w:hAnsi="Times New Roman" w:cs="Times New Roman"/>
          <w:color w:val="000000" w:themeColor="text1"/>
          <w:sz w:val="24"/>
          <w:szCs w:val="24"/>
        </w:rPr>
        <w:t>rozdz.</w:t>
      </w:r>
      <w:r w:rsidR="00C35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235C" w:rsidRPr="00C3518C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="00143258" w:rsidRPr="00C3518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14:paraId="33689FF4" w14:textId="77777777" w:rsidR="005A2230" w:rsidRPr="005A2230" w:rsidRDefault="009A097B" w:rsidP="005A223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  </w:t>
      </w:r>
      <w:r w:rsidR="005A2230" w:rsidRPr="005A2230">
        <w:rPr>
          <w:rFonts w:ascii="Times New Roman" w:eastAsia="Calibri" w:hAnsi="Times New Roman" w:cs="Times New Roman"/>
          <w:sz w:val="24"/>
          <w:szCs w:val="24"/>
        </w:rPr>
        <w:t>Preferowani będą kandydaci spełniający dodatkowe kryteria:</w:t>
      </w:r>
      <w:r w:rsidR="005A2230" w:rsidRPr="005A22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D1CB2" w14:textId="77777777" w:rsidR="005A2230" w:rsidRPr="005A2230" w:rsidRDefault="005A2230" w:rsidP="005A2230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223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1) posiadający doświadczenie w zarządzaniu instytucją kultury, w tym w szczególności muzeum sztuki współczesnej lub inną instytucją działającą w obszarze sztuk wizualnych;</w:t>
      </w:r>
    </w:p>
    <w:p w14:paraId="0AD2B654" w14:textId="77777777" w:rsidR="005A2230" w:rsidRPr="005A2230" w:rsidRDefault="005A2230" w:rsidP="005A223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 xml:space="preserve">2) wykształcenie w zakresie nauk humanistycznych, ze szczególnym uwzględnieniem sztuk plastycznych lub historii sztuki; </w:t>
      </w:r>
    </w:p>
    <w:p w14:paraId="50A969F0" w14:textId="77777777" w:rsidR="005A2230" w:rsidRPr="005A2230" w:rsidRDefault="005A2230" w:rsidP="005A223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 xml:space="preserve">3) studia podyplomowe, kursy, szkolenia z zakresu zarządzania zespołem/instytucją kultury/finansami/projektami; </w:t>
      </w:r>
    </w:p>
    <w:p w14:paraId="0E520996" w14:textId="77777777" w:rsidR="005A2230" w:rsidRPr="005A2230" w:rsidRDefault="005A2230" w:rsidP="005A223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 xml:space="preserve">4) wysokie kompetencje interpersonalne, a także z zakresu polubownego rozwiązywania sporów i zarządzania kryzysem; </w:t>
      </w:r>
    </w:p>
    <w:p w14:paraId="7C467A75" w14:textId="77777777" w:rsidR="005A2230" w:rsidRPr="005A2230" w:rsidRDefault="005A2230" w:rsidP="005A223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 xml:space="preserve">doświadczenie w realizacji krajowych i międzynarodowych wydarzeń, projektów kulturalnych, edukacyjnych i inwestycyjnych potwierdzone udokumentowaną współpracą w zakresie sztuk wizualnych oraz znajomość zachodzących zjawisk w obszarze sztuki współczesnej; </w:t>
      </w:r>
    </w:p>
    <w:p w14:paraId="36D4D8D5" w14:textId="77777777" w:rsidR="005A2230" w:rsidRPr="005A2230" w:rsidRDefault="005A2230" w:rsidP="005A223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wiedzę o polskim i międzynarodowym polu sztuki, krytyki i rynku dzieł sztuki;</w:t>
      </w:r>
    </w:p>
    <w:p w14:paraId="1E8F46D0" w14:textId="77777777" w:rsidR="005A2230" w:rsidRPr="005A2230" w:rsidRDefault="005A2230" w:rsidP="005A223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 xml:space="preserve"> znajomość problematyki oraz doświadczenie z zakresu prezentacji sztuki współczesnej, w tym działalności wystawienniczej, kuratorskiej oraz orientację w kwestiach dotyczących instytucji i środowisk działających w obszarze sztuki współczesnej potwierdzone rekomendacjami, świadectwami pracy, oświadczeniem kandydata; </w:t>
      </w:r>
    </w:p>
    <w:p w14:paraId="799C4E75" w14:textId="77777777" w:rsidR="005A2230" w:rsidRPr="005A2230" w:rsidRDefault="005A2230" w:rsidP="005A223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230">
        <w:rPr>
          <w:rFonts w:ascii="Times New Roman" w:hAnsi="Times New Roman" w:cs="Times New Roman"/>
          <w:sz w:val="24"/>
          <w:szCs w:val="24"/>
        </w:rPr>
        <w:t>wiedzę i doświadczenie w pozyskiwaniu zewnętrznych środków finansowych, w tym z funduszy Unii Europejskiej oraz programów Ministra Kultury i Dziedzictwa Narodowego, a także z innych zewnętrznych.</w:t>
      </w:r>
    </w:p>
    <w:p w14:paraId="301D888B" w14:textId="55839126" w:rsidR="00BC6410" w:rsidRPr="005A2230" w:rsidRDefault="00BC6410" w:rsidP="005A223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84306515"/>
    </w:p>
    <w:p w14:paraId="24BBA63E" w14:textId="5E141EE9" w:rsidR="007B59B4" w:rsidRPr="00F75B12" w:rsidRDefault="00BC6410" w:rsidP="009B7C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B3235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Głównym zadaniem Dyrektora Muzeum będzie kierowanie działalnością Muzeum funkcjonującego na podstawie ustawy z dnia 25 października 1991 r. o organizowaniu </w:t>
      </w:r>
      <w:r w:rsidRPr="00B3235C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i prowadzeniu działalności kulturalnej</w:t>
      </w:r>
      <w:r w:rsidRPr="00B3235C">
        <w:rPr>
          <w:rFonts w:ascii="Times New Roman" w:hAnsi="Times New Roman"/>
          <w:sz w:val="24"/>
          <w:szCs w:val="24"/>
        </w:rPr>
        <w:t xml:space="preserve">, </w:t>
      </w:r>
      <w:r w:rsidRPr="00B3235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Statutu Muzeum, a także współrealizacja, we współpracy z Organizatorem, celów i zadań wynikających z ustawy z dnia z dnia 21 listopada 1996 r. o muzeach (Dz.U. z 2022 r. poz. 385) oraz programu działalności Muzeum. Dyrektor zobowiązany będzie do realizacji postanowień umowy określającej </w:t>
      </w:r>
      <w:r w:rsidRPr="00B3235C">
        <w:rPr>
          <w:rFonts w:ascii="Times New Roman" w:hAnsi="Times New Roman"/>
          <w:sz w:val="24"/>
          <w:szCs w:val="24"/>
          <w:lang w:eastAsia="pl-PL"/>
        </w:rPr>
        <w:t>warunki organizacyjno-finansowe działalności Muzeum oraz programu jego działania.</w:t>
      </w:r>
    </w:p>
    <w:p w14:paraId="44F2C9A7" w14:textId="77777777" w:rsidR="00F75B12" w:rsidRPr="00F75B12" w:rsidRDefault="00F75B12" w:rsidP="00F75B1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2EA5523" w14:textId="580046AF" w:rsidR="00F75B12" w:rsidRDefault="00F75B12" w:rsidP="009B7CF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Główne oczekiwania Organizatora względem wyłonionego w konkursie kandydata na stanowisko dyrektora Muzeum. </w:t>
      </w:r>
    </w:p>
    <w:p w14:paraId="0A806BC5" w14:textId="40B54B8B" w:rsidR="003A591E" w:rsidRPr="003A591E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591E">
        <w:rPr>
          <w:rFonts w:ascii="Times New Roman" w:eastAsia="Times New Roman" w:hAnsi="Times New Roman"/>
          <w:sz w:val="24"/>
          <w:szCs w:val="24"/>
          <w:lang w:eastAsia="pl-PL"/>
        </w:rPr>
        <w:t>realizacja zadań statutowych Muzeum oraz programu jego działania, z uwzględnieniem polityki kulturalnej Miasta Krakowa, Programu Rozwoju Kultury w Krakowie do roku 2030 oraz aktualnych potrzeb odbiorców i środowiska sztuki;</w:t>
      </w:r>
    </w:p>
    <w:p w14:paraId="7BB31557" w14:textId="77777777" w:rsidR="003A591E" w:rsidRPr="00EC2E9A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kształtowanie spójnego, wyrazistego i prezentującego wysoki poziom merytoryczny programu wystawienniczego, kuratorskiego i edukacyjnego prezentującego sztukę współczesną polską w kontekście międzynarodowym oraz podejmującego istotne współczesne zjawiska artystyczne i społeczne, z poszanowaniem wolności twórczej, pluralizmu i autonomii programowej Muzeum;</w:t>
      </w:r>
    </w:p>
    <w:p w14:paraId="2046B453" w14:textId="77777777" w:rsidR="003A591E" w:rsidRPr="00EC2E9A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prowadzenie odpowiedzialnej i długofalowej polityki w zakresie rozwoju zbiorów Muzeum;</w:t>
      </w:r>
    </w:p>
    <w:p w14:paraId="5380A898" w14:textId="77777777" w:rsidR="003A591E" w:rsidRPr="00EC2E9A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wzmacnianie roli Muzeum jako instytucji publicznej otwartej, dostępnej i przyjaznej różnym grupom odbiorców, w tym osobom ze szczególnymi potrzebami, oraz rozwijanie działań edukacyjnych, partycypacyjnych i społecznych adresowanych do mieszkańców Krakowa;</w:t>
      </w:r>
    </w:p>
    <w:p w14:paraId="09D0C443" w14:textId="77777777" w:rsidR="003A591E" w:rsidRPr="00EC2E9A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umacnianie pozycji Muzeum w krajowym i międzynarodowym obiegu sztuki współczesnej oraz rozwijanie współpracy z artystami, kuratorami, muzeami, galeriami, instytucjami kultury, uczelniami, organizacjami pozarządowymi i innymi partnerami krajowymi i zagranicznymi;</w:t>
      </w:r>
    </w:p>
    <w:p w14:paraId="2905E72D" w14:textId="52086F81" w:rsidR="003A591E" w:rsidRPr="003A591E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591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zapewnienie sprawnego, efektywnego, oszczędnego i zgodnego z prawem zarządzania Muzeum, w tym jego finansami, mieniem, zbiorami, zasobami lokalowymi, działalnością inwestycyjną oraz procesami organizacyjnymi, przy jednoczesnym wdrażaniu rozwiązań służących kontroli zarządczej, zarządzaniu ryzykiem i zapewnieniu ciągłości działania instytucji;</w:t>
      </w:r>
    </w:p>
    <w:p w14:paraId="628282F6" w14:textId="77777777" w:rsidR="003A591E" w:rsidRPr="00EC2E9A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realizacja przedstawionego w konkursie Programu poprzez przygotowywanie rocznych planów jego wykonania, uwzględniających harmonogram działań, źródła finansowania, mierzalne cele i wskaźniki ich realizacji;</w:t>
      </w:r>
    </w:p>
    <w:p w14:paraId="43E6FA7F" w14:textId="77777777" w:rsidR="003A591E" w:rsidRPr="00EC2E9A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budowanie stabilnego i kompetentnego zespołu oraz kształtowanie kultury organizacyjnej opartej na współpracy, dialogu, wzajemnym szacunku, odpowiedzialności i przejrzystym podziale kompetencji, a także zapewnienie warunków rozwoju zawodowego pracowników i prawidłowej współpracy z działającymi w Muzeum organizacjami związkowymi;</w:t>
      </w:r>
    </w:p>
    <w:p w14:paraId="0F24BFE5" w14:textId="77777777" w:rsidR="003A591E" w:rsidRPr="00EC2E9A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 xml:space="preserve">wdrażanie i rozwijanie skutecznych rozwiązań służących przeciwdziałaniu </w:t>
      </w:r>
      <w:proofErr w:type="spellStart"/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mobbingowi</w:t>
      </w:r>
      <w:proofErr w:type="spellEnd"/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 xml:space="preserve">, dyskryminacji, </w:t>
      </w:r>
      <w:proofErr w:type="spellStart"/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zachowaniom</w:t>
      </w:r>
      <w:proofErr w:type="spellEnd"/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przemocowym</w:t>
      </w:r>
      <w:proofErr w:type="spellEnd"/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, konfliktom interesów oraz innym niepożądanym zjawiskom w miejscu pracy i w procesie realizacji działalności Muzeum;</w:t>
      </w:r>
    </w:p>
    <w:p w14:paraId="0FE25AEF" w14:textId="77777777" w:rsidR="003A591E" w:rsidRPr="00EC2E9A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podejmowanie działań na rzecz zwiększania przychodów własnych Muzeum oraz pozyskiwania środków zewnętrznych;</w:t>
      </w:r>
    </w:p>
    <w:p w14:paraId="16D0134A" w14:textId="4D3666DE" w:rsidR="00F75B12" w:rsidRPr="003A591E" w:rsidRDefault="003A591E" w:rsidP="003A591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C2E9A">
        <w:rPr>
          <w:rFonts w:ascii="Times New Roman" w:eastAsia="Times New Roman" w:hAnsi="Times New Roman"/>
          <w:sz w:val="24"/>
          <w:szCs w:val="24"/>
          <w:lang w:eastAsia="pl-PL"/>
        </w:rPr>
        <w:t>rozwijanie nowoczesnych form komunikacji z odbiorcami, digitalizacji i udostępniania zasobów oraz wzmacnianie rozpoznawalności i wiarygodności Muzeum, przy zachowaniu zasad transparentności działania instytucji publicznej.</w:t>
      </w:r>
    </w:p>
    <w:bookmarkEnd w:id="0"/>
    <w:p w14:paraId="6062EE22" w14:textId="77777777" w:rsidR="00BC6410" w:rsidRDefault="00BC6410" w:rsidP="00BC641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677ED" w14:textId="05820859" w:rsidR="00BC6410" w:rsidRDefault="00BC6410" w:rsidP="00BC6410">
      <w:pPr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87A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6886FD45" w14:textId="77777777" w:rsidR="00B339A4" w:rsidRPr="0041187A" w:rsidRDefault="00B339A4" w:rsidP="00BC6410">
      <w:pPr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9773B" w14:textId="33EA10F9" w:rsidR="00757E40" w:rsidRDefault="00757E40" w:rsidP="00757E4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7E40">
        <w:rPr>
          <w:rFonts w:ascii="Times New Roman" w:hAnsi="Times New Roman" w:cs="Times New Roman"/>
          <w:sz w:val="24"/>
          <w:szCs w:val="24"/>
        </w:rPr>
        <w:t>Oferta do konkursu na kandydata na stanowisko dyrektora Muzeum musi mieć form</w:t>
      </w:r>
      <w:r w:rsidR="00C3518C">
        <w:rPr>
          <w:rFonts w:ascii="Times New Roman" w:hAnsi="Times New Roman" w:cs="Times New Roman"/>
          <w:sz w:val="24"/>
          <w:szCs w:val="24"/>
        </w:rPr>
        <w:t>ę</w:t>
      </w:r>
      <w:r w:rsidRPr="00757E40">
        <w:rPr>
          <w:rFonts w:ascii="Times New Roman" w:hAnsi="Times New Roman" w:cs="Times New Roman"/>
          <w:sz w:val="24"/>
          <w:szCs w:val="24"/>
        </w:rPr>
        <w:t xml:space="preserve"> pisemną i zawierać: </w:t>
      </w:r>
    </w:p>
    <w:p w14:paraId="1A96237C" w14:textId="0CDC134F" w:rsidR="00757E40" w:rsidRPr="00757E40" w:rsidRDefault="0044463C" w:rsidP="00757E4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7E40">
        <w:rPr>
          <w:rFonts w:ascii="Times New Roman" w:hAnsi="Times New Roman" w:cs="Times New Roman"/>
          <w:sz w:val="24"/>
          <w:szCs w:val="24"/>
        </w:rPr>
        <w:t xml:space="preserve">spis wszystkich składanych dokumentów; </w:t>
      </w:r>
    </w:p>
    <w:p w14:paraId="581977A6" w14:textId="3BA04002" w:rsidR="0044463C" w:rsidRPr="00757E40" w:rsidRDefault="0044463C" w:rsidP="00757E4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7E40">
        <w:rPr>
          <w:rFonts w:ascii="Times New Roman" w:hAnsi="Times New Roman" w:cs="Times New Roman"/>
          <w:sz w:val="24"/>
          <w:szCs w:val="24"/>
        </w:rPr>
        <w:t xml:space="preserve">własnoręcznie podpisany list motywacyjny; </w:t>
      </w:r>
    </w:p>
    <w:p w14:paraId="640FF90A" w14:textId="6A1775CB" w:rsidR="0044463C" w:rsidRPr="00757E40" w:rsidRDefault="0044463C" w:rsidP="00757E4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7E40">
        <w:rPr>
          <w:rFonts w:ascii="Times New Roman" w:eastAsia="Calibri" w:hAnsi="Times New Roman" w:cs="Times New Roman"/>
          <w:bCs/>
          <w:sz w:val="24"/>
          <w:szCs w:val="24"/>
        </w:rPr>
        <w:t xml:space="preserve">własnoręcznie podpisany autorski </w:t>
      </w:r>
      <w:r w:rsidRPr="00757E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realizacji zadań w zakresie bieżącego funkcjonowania i rozwoju Muzeum (maksymalnie do 20 stron formatu A4), zwany dalej Programem, zawierający m.in.: wizję i misję rozwoju Muzeum </w:t>
      </w:r>
      <w:r w:rsidRPr="00757E40">
        <w:rPr>
          <w:rFonts w:ascii="Times New Roman" w:eastAsia="Calibri" w:hAnsi="Times New Roman" w:cs="Times New Roman"/>
          <w:sz w:val="24"/>
          <w:szCs w:val="24"/>
        </w:rPr>
        <w:t xml:space="preserve">na okres </w:t>
      </w:r>
      <w:r w:rsidRPr="00C3518C">
        <w:rPr>
          <w:rFonts w:ascii="Times New Roman" w:eastAsia="Calibri" w:hAnsi="Times New Roman" w:cs="Times New Roman"/>
          <w:sz w:val="24"/>
          <w:szCs w:val="24"/>
        </w:rPr>
        <w:t>trzech lat,</w:t>
      </w:r>
      <w:r w:rsidRPr="00757E40">
        <w:rPr>
          <w:rFonts w:ascii="Times New Roman" w:eastAsia="Calibri" w:hAnsi="Times New Roman" w:cs="Times New Roman"/>
          <w:sz w:val="24"/>
          <w:szCs w:val="24"/>
        </w:rPr>
        <w:t xml:space="preserve"> (począwszy od roku 2027), z zachowaniem profilu działalności Muzeum określonego w Statucie tej instytucji, a także zgodnej </w:t>
      </w:r>
      <w:r w:rsidRPr="00757E40">
        <w:rPr>
          <w:rFonts w:ascii="Times New Roman" w:eastAsia="Times New Roman" w:hAnsi="Times New Roman" w:cs="Times New Roman"/>
          <w:sz w:val="24"/>
          <w:szCs w:val="24"/>
          <w:lang w:eastAsia="pl-PL"/>
        </w:rPr>
        <w:t>z Programem Rozwoju Kultury w Krakowie do roku 2030,</w:t>
      </w:r>
      <w:r w:rsidRPr="00757E40">
        <w:rPr>
          <w:rFonts w:ascii="Times New Roman" w:eastAsia="Calibri" w:hAnsi="Times New Roman" w:cs="Times New Roman"/>
          <w:sz w:val="24"/>
          <w:szCs w:val="24"/>
        </w:rPr>
        <w:t xml:space="preserve"> koncepcję finansową i organizacyjną działalności Muzeum, program promocji i kreowania wizerunku Muzeum oraz inne niezbędne zdaniem kandydata/kandydatki informacje. </w:t>
      </w:r>
      <w:r w:rsidRPr="00757E40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będzie stanowił załącznik do umowy w sprawie warunków organizacyjno-finansowych działalności instytucji zawartej przez Organizatora z wybranym przez komisję kandydatem/kandydatką;</w:t>
      </w:r>
    </w:p>
    <w:p w14:paraId="53D1D763" w14:textId="7F48CAAF" w:rsidR="0044463C" w:rsidRPr="0044463C" w:rsidRDefault="00757E40" w:rsidP="00757E40">
      <w:pPr>
        <w:numPr>
          <w:ilvl w:val="0"/>
          <w:numId w:val="18"/>
        </w:numPr>
        <w:spacing w:after="20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4463C" w:rsidRPr="0044463C">
        <w:rPr>
          <w:rFonts w:ascii="Times New Roman" w:hAnsi="Times New Roman" w:cs="Times New Roman"/>
          <w:sz w:val="24"/>
          <w:szCs w:val="24"/>
        </w:rPr>
        <w:t xml:space="preserve">własnoręcznie podpisany kwestionariusz osobowy z fotografią zgodny ze wzorem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4463C" w:rsidRPr="0044463C">
        <w:rPr>
          <w:rFonts w:ascii="Times New Roman" w:hAnsi="Times New Roman" w:cs="Times New Roman"/>
          <w:sz w:val="24"/>
          <w:szCs w:val="24"/>
        </w:rPr>
        <w:t xml:space="preserve">stanowiącym załącznik nr </w:t>
      </w:r>
      <w:r w:rsidR="009F76CF">
        <w:rPr>
          <w:rFonts w:ascii="Times New Roman" w:hAnsi="Times New Roman" w:cs="Times New Roman"/>
          <w:sz w:val="24"/>
          <w:szCs w:val="24"/>
        </w:rPr>
        <w:t>1</w:t>
      </w:r>
      <w:r w:rsidR="0044463C" w:rsidRPr="0044463C">
        <w:rPr>
          <w:rFonts w:ascii="Times New Roman" w:hAnsi="Times New Roman" w:cs="Times New Roman"/>
          <w:sz w:val="24"/>
          <w:szCs w:val="24"/>
        </w:rPr>
        <w:t xml:space="preserve"> do zarządzenia; </w:t>
      </w:r>
    </w:p>
    <w:p w14:paraId="3440DA3D" w14:textId="2D06A02E" w:rsidR="0044463C" w:rsidRPr="0044463C" w:rsidRDefault="00757E40" w:rsidP="00757E40">
      <w:pPr>
        <w:numPr>
          <w:ilvl w:val="0"/>
          <w:numId w:val="18"/>
        </w:numPr>
        <w:spacing w:after="200" w:line="276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4463C" w:rsidRPr="0044463C">
        <w:rPr>
          <w:rFonts w:ascii="Times New Roman" w:hAnsi="Times New Roman" w:cs="Times New Roman"/>
          <w:sz w:val="24"/>
          <w:szCs w:val="24"/>
        </w:rPr>
        <w:t xml:space="preserve">własnoręcznie podpisany życiorys z opisem dotychczasowej pracy zawodowej; </w:t>
      </w:r>
    </w:p>
    <w:p w14:paraId="370137DE" w14:textId="793DEDC9" w:rsidR="0044463C" w:rsidRPr="0044463C" w:rsidRDefault="00757E40" w:rsidP="00757E40">
      <w:pPr>
        <w:numPr>
          <w:ilvl w:val="0"/>
          <w:numId w:val="18"/>
        </w:numPr>
        <w:spacing w:after="200" w:line="276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4463C" w:rsidRPr="0044463C">
        <w:rPr>
          <w:rFonts w:ascii="Times New Roman" w:hAnsi="Times New Roman" w:cs="Times New Roman"/>
          <w:sz w:val="24"/>
          <w:szCs w:val="24"/>
        </w:rPr>
        <w:t>odpisy/kopie dokumentów potwierdzające:</w:t>
      </w:r>
    </w:p>
    <w:p w14:paraId="44C91418" w14:textId="77777777" w:rsidR="0044463C" w:rsidRPr="0044463C" w:rsidRDefault="0044463C" w:rsidP="0044463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463C">
        <w:rPr>
          <w:rFonts w:ascii="Times New Roman" w:hAnsi="Times New Roman" w:cs="Times New Roman"/>
          <w:sz w:val="24"/>
          <w:szCs w:val="24"/>
        </w:rPr>
        <w:t>minimum 5-letnie doświadczenie w pracy w instytucjach kultury, organizacjach pozarządowych lub podmiotach gospodarczych działających w obszarze kultury;</w:t>
      </w:r>
    </w:p>
    <w:p w14:paraId="23D21AA6" w14:textId="0C6CCC7E" w:rsidR="00B6616D" w:rsidRPr="00B6616D" w:rsidRDefault="00B6616D" w:rsidP="00B6616D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16D">
        <w:rPr>
          <w:rFonts w:ascii="Times New Roman" w:hAnsi="Times New Roman" w:cs="Times New Roman"/>
          <w:color w:val="000000"/>
          <w:sz w:val="24"/>
          <w:szCs w:val="24"/>
        </w:rPr>
        <w:t xml:space="preserve">co najmniej 3-letnie doświadczenie zawodowe w pełnieniu funkcji kierowniczej lub zarządzaniu zespołem, w tym co najmniej 2-letnie doświadczenie na stanowisku kierowniczym w państwowej lub samorządowej instytucji kultury prowadzącej </w:t>
      </w:r>
      <w:r w:rsidRPr="00B6616D">
        <w:rPr>
          <w:rFonts w:ascii="Times New Roman" w:hAnsi="Times New Roman" w:cs="Times New Roman"/>
          <w:color w:val="000000"/>
          <w:sz w:val="24"/>
          <w:szCs w:val="24"/>
        </w:rPr>
        <w:lastRenderedPageBreak/>
        <w:t>działalność w obszarze sztuk wizualnych, w szczególności w muzeum sztuki współczesnej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94D485" w14:textId="77777777" w:rsidR="0044463C" w:rsidRPr="0044463C" w:rsidRDefault="0044463C" w:rsidP="00757E4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463C">
        <w:rPr>
          <w:rFonts w:ascii="Times New Roman" w:hAnsi="Times New Roman" w:cs="Times New Roman"/>
          <w:sz w:val="24"/>
          <w:szCs w:val="24"/>
        </w:rPr>
        <w:t>kserokopie dyplomów oraz zaświadczeń o posiadanych kwalifikacjach – przy czym oryginały dokumentów należy przedłożyć w trakcie rozmowy kwalifikacyjnej;</w:t>
      </w:r>
    </w:p>
    <w:p w14:paraId="7AA9B60C" w14:textId="77777777" w:rsidR="0044463C" w:rsidRPr="0044463C" w:rsidRDefault="0044463C" w:rsidP="00757E4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463C">
        <w:rPr>
          <w:rFonts w:ascii="Times New Roman" w:hAnsi="Times New Roman" w:cs="Times New Roman"/>
          <w:sz w:val="24"/>
          <w:szCs w:val="24"/>
        </w:rPr>
        <w:t>certyfikat lub oświadczenie kandydata o znajomości języka angielskiego w stopniu pozwalającym na prowadzenie kontaktów służbowych w sferze działalności instytucji;</w:t>
      </w:r>
    </w:p>
    <w:p w14:paraId="5BB9F25A" w14:textId="77777777" w:rsidR="0044463C" w:rsidRPr="0044463C" w:rsidRDefault="0044463C" w:rsidP="00757E4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463C">
        <w:rPr>
          <w:rFonts w:ascii="Times New Roman" w:hAnsi="Times New Roman" w:cs="Times New Roman"/>
          <w:sz w:val="24"/>
          <w:szCs w:val="24"/>
        </w:rPr>
        <w:t>własnoręcznie podpisane oświadczenie o braku przeciwskazań zdrowotnych do wykonywania pracy na stanowisku kierowniczym zgodne ze wzorem stanowiącym załącznik nr 2 do zarządzenia;</w:t>
      </w:r>
    </w:p>
    <w:p w14:paraId="07935A9D" w14:textId="77777777" w:rsidR="0044463C" w:rsidRPr="0044463C" w:rsidRDefault="0044463C" w:rsidP="00757E4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463C">
        <w:rPr>
          <w:rFonts w:ascii="Times New Roman" w:hAnsi="Times New Roman" w:cs="Times New Roman"/>
          <w:sz w:val="24"/>
          <w:szCs w:val="24"/>
        </w:rPr>
        <w:t xml:space="preserve">własnoręcznie podpisane oświadczenie o niekaralności zgodne ze wzorem stanowiącym załącznik nr 3 do zarządzenia; </w:t>
      </w:r>
    </w:p>
    <w:p w14:paraId="3B07EC70" w14:textId="77777777" w:rsidR="0044463C" w:rsidRPr="0044463C" w:rsidRDefault="0044463C" w:rsidP="00757E4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463C">
        <w:rPr>
          <w:rFonts w:ascii="Times New Roman" w:hAnsi="Times New Roman" w:cs="Times New Roman"/>
          <w:sz w:val="24"/>
          <w:szCs w:val="24"/>
        </w:rPr>
        <w:t>własnoręcznie podpisane oświadczenie, w którym kandydat wyraża zgodę na przetwarzanie swoich danych osobowych na potrzeby postępowania konkursowego zgodnie ze wzorem stanowiącym załącznik nr 4 do zarządzenia;</w:t>
      </w:r>
    </w:p>
    <w:p w14:paraId="3A064F64" w14:textId="77777777" w:rsidR="0044463C" w:rsidRPr="0044463C" w:rsidRDefault="0044463C" w:rsidP="00757E4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463C">
        <w:rPr>
          <w:rFonts w:ascii="Times New Roman" w:hAnsi="Times New Roman" w:cs="Times New Roman"/>
          <w:sz w:val="24"/>
          <w:szCs w:val="24"/>
        </w:rPr>
        <w:t xml:space="preserve">fotografię kandydata (w wersji elektronicznej), którą Wydział Kultury będzie się posługiwał w celach promocyjnych i komunikacyjnych na stronie internetowej oraz na portalach społecznościowych (w przypadku wyboru); </w:t>
      </w:r>
    </w:p>
    <w:p w14:paraId="1F208CD7" w14:textId="77777777" w:rsidR="0044463C" w:rsidRPr="0044463C" w:rsidRDefault="0044463C" w:rsidP="00757E40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463C">
        <w:rPr>
          <w:rFonts w:ascii="Times New Roman" w:hAnsi="Times New Roman" w:cs="Times New Roman"/>
          <w:sz w:val="24"/>
          <w:szCs w:val="24"/>
        </w:rPr>
        <w:t xml:space="preserve">certyfikat znajomości języka polskiego – w przypadku cudzoziemców lub obywateli polskich na stałe zamieszkałych za granicą;  </w:t>
      </w:r>
    </w:p>
    <w:p w14:paraId="7102C6D8" w14:textId="77777777" w:rsidR="00306D3F" w:rsidRDefault="00306D3F" w:rsidP="0044463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C7E1F5" w14:textId="12935298" w:rsidR="0044463C" w:rsidRDefault="0044463C" w:rsidP="0044463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463C">
        <w:rPr>
          <w:rFonts w:ascii="Times New Roman" w:hAnsi="Times New Roman" w:cs="Times New Roman"/>
          <w:sz w:val="24"/>
          <w:szCs w:val="24"/>
        </w:rPr>
        <w:t xml:space="preserve">2.Program, o którym mowa w ust. 1 pkt. 3, powinien być dostarczony w formie pisemnej oraz w wersji elektronicznej w sposób uniemożliwiający jego edycję (np. PDF) na </w:t>
      </w:r>
      <w:proofErr w:type="spellStart"/>
      <w:r w:rsidRPr="0044463C">
        <w:rPr>
          <w:rFonts w:ascii="Times New Roman" w:hAnsi="Times New Roman" w:cs="Times New Roman"/>
          <w:sz w:val="24"/>
          <w:szCs w:val="24"/>
        </w:rPr>
        <w:t>PenDrive</w:t>
      </w:r>
      <w:proofErr w:type="spellEnd"/>
      <w:r w:rsidRPr="0044463C">
        <w:rPr>
          <w:rFonts w:ascii="Times New Roman" w:hAnsi="Times New Roman" w:cs="Times New Roman"/>
          <w:sz w:val="24"/>
          <w:szCs w:val="24"/>
        </w:rPr>
        <w:t xml:space="preserve"> (pamięć USB).   </w:t>
      </w:r>
    </w:p>
    <w:p w14:paraId="38D44A17" w14:textId="77777777" w:rsidR="00306D3F" w:rsidRPr="0044463C" w:rsidRDefault="00306D3F" w:rsidP="0044463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344348" w14:textId="75AB6ACD" w:rsidR="0044463C" w:rsidRPr="00306D3F" w:rsidRDefault="00306D3F" w:rsidP="00306D3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3 D</w:t>
      </w:r>
      <w:r w:rsidR="0044463C" w:rsidRPr="00306D3F">
        <w:rPr>
          <w:rFonts w:ascii="Times New Roman" w:hAnsi="Times New Roman" w:cs="Times New Roman"/>
          <w:sz w:val="24"/>
          <w:szCs w:val="24"/>
        </w:rPr>
        <w:t xml:space="preserve">o oferty mogą być dołączone inne dokumenty, w tym opinie </w:t>
      </w:r>
      <w:r w:rsidR="0044463C"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rekomendacje  potwierdzające dorobek i osiągnięcia zawodowe kandydata/kandydatki. </w:t>
      </w:r>
    </w:p>
    <w:p w14:paraId="69D1AEC2" w14:textId="77777777" w:rsidR="00306D3F" w:rsidRPr="00306D3F" w:rsidRDefault="00306D3F" w:rsidP="00306D3F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05DB61" w14:textId="3599E0AC" w:rsidR="0044463C" w:rsidRPr="00306D3F" w:rsidRDefault="00306D3F" w:rsidP="00306D3F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C35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463C"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wraz z załącznikami powinna być umieszczona w zamkniętej kopercie, z podanym adresem zwrotnym, </w:t>
      </w:r>
      <w:r w:rsidR="0044463C" w:rsidRPr="00306D3F">
        <w:rPr>
          <w:rFonts w:ascii="Times New Roman" w:eastAsia="Calibri" w:hAnsi="Times New Roman" w:cs="Times New Roman"/>
          <w:sz w:val="24"/>
          <w:szCs w:val="24"/>
        </w:rPr>
        <w:t xml:space="preserve">numerem telefonu kontaktowego oraz adresem poczty elektronicznej z dopiskiem: „Konkurs na kandydata na stanowisko dyrektora Muzeum Sztuki Współczesnej w Krakowie MOCAK”. </w:t>
      </w:r>
    </w:p>
    <w:p w14:paraId="7A70BBC9" w14:textId="77777777" w:rsidR="00306D3F" w:rsidRPr="00306D3F" w:rsidRDefault="00306D3F" w:rsidP="0030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BDD0E3" w14:textId="214467EA" w:rsidR="0044463C" w:rsidRPr="00306D3F" w:rsidRDefault="0044463C" w:rsidP="00306D3F">
      <w:pPr>
        <w:pStyle w:val="Akapitzlist"/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o przystąpieniu do konkursu należy złożyć </w:t>
      </w:r>
      <w:r w:rsidRPr="00306D3F">
        <w:rPr>
          <w:rFonts w:ascii="Times New Roman" w:eastAsia="Calibri" w:hAnsi="Times New Roman" w:cs="Times New Roman"/>
          <w:bCs/>
          <w:sz w:val="24"/>
          <w:szCs w:val="24"/>
        </w:rPr>
        <w:t xml:space="preserve">w Kancelarii Magistratu Urzędu Miasta Krakowa, w Krakowie, pl. Wszystkich Świętych 3-4 (Dziennik Podawczy przy </w:t>
      </w:r>
      <w:r w:rsidRPr="00306D3F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pl. Wszystkich Świętych 3-4, czynny od poniedziałku do piątku w godzinach 7:30 - 15:30) lub przesłać na adres: Urząd Miasta Krakowa, 31-004 Kraków, pl. Wszystkich Świętych 3-4, </w:t>
      </w:r>
      <w:r w:rsidRPr="00306D3F">
        <w:rPr>
          <w:rFonts w:ascii="Times New Roman" w:eastAsia="Calibri" w:hAnsi="Times New Roman" w:cs="Times New Roman"/>
          <w:b/>
          <w:sz w:val="24"/>
          <w:szCs w:val="24"/>
        </w:rPr>
        <w:t>do</w:t>
      </w:r>
      <w:r w:rsidRPr="00306D3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06D3F">
        <w:rPr>
          <w:rFonts w:ascii="Times New Roman" w:eastAsia="Calibri" w:hAnsi="Times New Roman" w:cs="Times New Roman"/>
          <w:b/>
          <w:sz w:val="24"/>
          <w:szCs w:val="24"/>
        </w:rPr>
        <w:t xml:space="preserve">dnia 30 października 2026 r. </w:t>
      </w:r>
    </w:p>
    <w:p w14:paraId="319AF8B8" w14:textId="77777777" w:rsidR="00306D3F" w:rsidRPr="00306D3F" w:rsidRDefault="00306D3F" w:rsidP="00306D3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03543B" w14:textId="4A90D2AC" w:rsidR="0044463C" w:rsidRPr="00306D3F" w:rsidRDefault="0044463C" w:rsidP="00306D3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06D3F">
        <w:rPr>
          <w:rFonts w:ascii="Times New Roman" w:eastAsia="Calibri" w:hAnsi="Times New Roman" w:cs="Times New Roman"/>
          <w:bCs/>
          <w:sz w:val="24"/>
          <w:szCs w:val="24"/>
        </w:rPr>
        <w:t xml:space="preserve">Oferta, która wpłynie po terminie wskazanym w ust. 5, nie będzie rozpatrzona i podlega zwrotowi. W przypadku przesyłki pocztowej o dotrzymaniu terminu decyduje data wpływu do Urzędu Miasta Krakowa. </w:t>
      </w:r>
    </w:p>
    <w:p w14:paraId="6FBD41C3" w14:textId="77777777" w:rsidR="00306D3F" w:rsidRPr="00306D3F" w:rsidRDefault="00306D3F" w:rsidP="00306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C32504" w14:textId="25A529F1" w:rsidR="0044463C" w:rsidRDefault="0044463C" w:rsidP="0044463C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</w:pPr>
      <w:r w:rsidRPr="0044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7. Z dokumentami i informacjami dotyczącymi warunków organizacyjno-finansowych funkcjonowania Muzeum oraz innymi informacjami na temat działalności Muzeum można zapoznać się na stronie Biuletynu Informacji Publicznej Muzeum, bądź w Wydziale Kultury, po uprzednim ustaleniu terminu i miejsca pod adresem elektronicznym: </w:t>
      </w:r>
      <w:hyperlink r:id="rId5" w:history="1">
        <w:r w:rsidRPr="0044463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kd.umk@um.krakow.pl</w:t>
        </w:r>
      </w:hyperlink>
      <w:r w:rsidR="00306D3F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  <w:t xml:space="preserve"> </w:t>
      </w:r>
    </w:p>
    <w:p w14:paraId="4C46D8A5" w14:textId="77777777" w:rsidR="00306D3F" w:rsidRPr="0044463C" w:rsidRDefault="00306D3F" w:rsidP="0044463C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172780" w14:textId="27339D80" w:rsidR="00BC6410" w:rsidRDefault="0044463C" w:rsidP="00EE7B3D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8. </w:t>
      </w:r>
      <w:r w:rsidRPr="0044463C">
        <w:rPr>
          <w:rFonts w:ascii="Times New Roman" w:eastAsia="Calibri" w:hAnsi="Times New Roman" w:cs="Times New Roman"/>
          <w:bCs/>
          <w:sz w:val="24"/>
          <w:szCs w:val="24"/>
        </w:rPr>
        <w:t xml:space="preserve">Programy, o których mowa w ust. 1 pkt 3, </w:t>
      </w:r>
      <w:r w:rsidRPr="0044463C">
        <w:rPr>
          <w:rFonts w:ascii="Times New Roman" w:hAnsi="Times New Roman" w:cs="Times New Roman"/>
          <w:sz w:val="24"/>
          <w:szCs w:val="24"/>
        </w:rPr>
        <w:t>kandydatów spełniających wymogi formalne i dopuszczonych do drugiego etapu konkursu,</w:t>
      </w:r>
      <w:r w:rsidRPr="004446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zostaną, wraz z imionami i nazwiskami </w:t>
      </w:r>
      <w:r w:rsidRPr="0044463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Autorów, opublikowane na stronie internetowej Biuletynu Informacji Publicznej Miasta Krakowa.</w:t>
      </w:r>
    </w:p>
    <w:p w14:paraId="022DF7DE" w14:textId="1DD38187" w:rsidR="002C7C87" w:rsidRPr="00EE7B3D" w:rsidRDefault="002C7C87" w:rsidP="002C7C87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9. Konkurs prowadzony jest w języku polskim.</w:t>
      </w:r>
    </w:p>
    <w:p w14:paraId="2E198C8D" w14:textId="77777777" w:rsidR="002C7C87" w:rsidRDefault="002C7C87" w:rsidP="003E1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4D934D5" w14:textId="77777777" w:rsidR="00BC6410" w:rsidRPr="00013131" w:rsidRDefault="00BC6410" w:rsidP="00BC6410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</w:t>
      </w:r>
      <w:r w:rsidRPr="00051C9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V</w:t>
      </w:r>
    </w:p>
    <w:p w14:paraId="3BCC9091" w14:textId="77E89EE2" w:rsidR="00BC6410" w:rsidRPr="001C48D9" w:rsidRDefault="00BC6410" w:rsidP="00A14CF0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4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Postępowanie konkursowe rozpoczyna się z dniem wejścia w życie Zarządzenia </w:t>
      </w:r>
      <w:r w:rsidR="00C351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Nr 1636/2026 P</w:t>
      </w:r>
      <w:r w:rsidR="00306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rezydenta Miasta Krakowa z dnia 3 sierpnia 2026 r. </w:t>
      </w:r>
    </w:p>
    <w:p w14:paraId="31D2E591" w14:textId="22BFA626" w:rsidR="00BC6410" w:rsidRPr="00710355" w:rsidRDefault="00BC6410" w:rsidP="00A14CF0">
      <w:pPr>
        <w:pStyle w:val="Akapitzlist"/>
        <w:numPr>
          <w:ilvl w:val="3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355">
        <w:rPr>
          <w:rFonts w:ascii="Times New Roman" w:eastAsia="Calibri" w:hAnsi="Times New Roman" w:cs="Times New Roman"/>
          <w:sz w:val="24"/>
          <w:szCs w:val="24"/>
        </w:rPr>
        <w:t xml:space="preserve">Konkurs zostanie przeprowadzony przez </w:t>
      </w:r>
      <w:r w:rsidR="000C253F">
        <w:rPr>
          <w:rFonts w:ascii="Times New Roman" w:eastAsia="Calibri" w:hAnsi="Times New Roman" w:cs="Times New Roman"/>
          <w:sz w:val="24"/>
          <w:szCs w:val="24"/>
        </w:rPr>
        <w:t>K</w:t>
      </w:r>
      <w:r w:rsidRPr="00710355">
        <w:rPr>
          <w:rFonts w:ascii="Times New Roman" w:eastAsia="Calibri" w:hAnsi="Times New Roman" w:cs="Times New Roman"/>
          <w:sz w:val="24"/>
          <w:szCs w:val="24"/>
        </w:rPr>
        <w:t xml:space="preserve">omisję </w:t>
      </w:r>
      <w:r w:rsidR="000C253F">
        <w:rPr>
          <w:rFonts w:ascii="Times New Roman" w:eastAsia="Calibri" w:hAnsi="Times New Roman" w:cs="Times New Roman"/>
          <w:sz w:val="24"/>
          <w:szCs w:val="24"/>
        </w:rPr>
        <w:t>K</w:t>
      </w:r>
      <w:r w:rsidRPr="00710355">
        <w:rPr>
          <w:rFonts w:ascii="Times New Roman" w:eastAsia="Calibri" w:hAnsi="Times New Roman" w:cs="Times New Roman"/>
          <w:sz w:val="24"/>
          <w:szCs w:val="24"/>
        </w:rPr>
        <w:t>onkursową powołaną przez Prezyden</w:t>
      </w:r>
      <w:r>
        <w:rPr>
          <w:rFonts w:ascii="Times New Roman" w:eastAsia="Calibri" w:hAnsi="Times New Roman" w:cs="Times New Roman"/>
          <w:sz w:val="24"/>
          <w:szCs w:val="24"/>
        </w:rPr>
        <w:t xml:space="preserve">ta </w:t>
      </w:r>
      <w:r w:rsidRPr="00710355">
        <w:rPr>
          <w:rFonts w:ascii="Times New Roman" w:eastAsia="Calibri" w:hAnsi="Times New Roman" w:cs="Times New Roman"/>
          <w:sz w:val="24"/>
          <w:szCs w:val="24"/>
        </w:rPr>
        <w:t>Miasta Krakowa.</w:t>
      </w:r>
      <w:r w:rsidR="002C7C87">
        <w:rPr>
          <w:rFonts w:ascii="Times New Roman" w:eastAsia="Calibri" w:hAnsi="Times New Roman" w:cs="Times New Roman"/>
          <w:sz w:val="24"/>
          <w:szCs w:val="24"/>
        </w:rPr>
        <w:t xml:space="preserve"> Informacja o składzie Komisji Konkursowej zostanie umieszczona w Biuletynie Informacji Publicznej Miasta Krakowa. </w:t>
      </w:r>
    </w:p>
    <w:p w14:paraId="17980CF8" w14:textId="56FBA781" w:rsidR="00C3518C" w:rsidRPr="00C3518C" w:rsidRDefault="00BC6410" w:rsidP="00A14CF0">
      <w:pPr>
        <w:pStyle w:val="Akapitzlist"/>
        <w:numPr>
          <w:ilvl w:val="3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355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zostanie przeprowadzony w dwóch etapach: I etap – sprawdzenie ofert pod względem formalnym bez udziału uczestników, II etap – rozmowa kwalifikacyjna, podczas której zostanie zweryfikowana znajomość języka angielskiego kandydatów</w:t>
      </w:r>
      <w:r w:rsidR="00C351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F3666B1" w14:textId="10CC391F" w:rsidR="00BF3F56" w:rsidRPr="00BF3F56" w:rsidRDefault="00C3518C" w:rsidP="00BF3F5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Dopuszczalny jest udział </w:t>
      </w:r>
      <w:r w:rsidR="00E529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członków </w:t>
      </w:r>
      <w:r w:rsidR="00BF3F56" w:rsidRPr="00BF3F56">
        <w:rPr>
          <w:rFonts w:ascii="Times New Roman" w:hAnsi="Times New Roman" w:cs="Times New Roman"/>
          <w:sz w:val="24"/>
          <w:szCs w:val="24"/>
        </w:rPr>
        <w:t xml:space="preserve">Komisji Konkursowej w pierwszym posiedzeniu w formie zdalnej. </w:t>
      </w:r>
      <w:r w:rsidR="00BF3F56" w:rsidRPr="00BF3F56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kwalifikacyjna odbędzie się nie wcześniej niż w terminie 7 dni od dokonanej przez Komisję Konkursową oceny spełnienia warunków formalnych przez uczestników, określonych w ogłoszeniu o konkursie lub stwierdzeniu uchybień lub braków w złożonych ofertach.</w:t>
      </w:r>
    </w:p>
    <w:p w14:paraId="22815737" w14:textId="77777777" w:rsidR="00C3518C" w:rsidRPr="00BF3F56" w:rsidRDefault="00C3518C" w:rsidP="00BF3F5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7536FC" w14:textId="26D94A4B" w:rsidR="00BC6410" w:rsidRPr="00306D3F" w:rsidRDefault="00BC6410" w:rsidP="00306D3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zakwalifikowaniu do konkursu i terminie rozmowy kwalifikacyjnej uczestnicy konkursu zostaną powiadomieni indywidualnie na podany adres e – mail </w:t>
      </w:r>
      <w:r w:rsidR="00143258"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telefonicznie. </w:t>
      </w:r>
    </w:p>
    <w:p w14:paraId="28831226" w14:textId="77777777" w:rsidR="00306D3F" w:rsidRPr="00306D3F" w:rsidRDefault="00306D3F" w:rsidP="00306D3F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14:paraId="48CB3505" w14:textId="303E9FA9" w:rsidR="00BC6410" w:rsidRPr="00306D3F" w:rsidRDefault="00BC6410" w:rsidP="00306D3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>Nieobecność uczestnika podczas rozmowy kwalifikacyjnej traktowana będzie jako rezygnacja z ubiegania się o stanowisko, bez względu na jej przyczyny.</w:t>
      </w:r>
    </w:p>
    <w:p w14:paraId="5BAF5354" w14:textId="77777777" w:rsidR="00306D3F" w:rsidRPr="00306D3F" w:rsidRDefault="00306D3F" w:rsidP="00306D3F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14:paraId="36BDD8A2" w14:textId="5200AC60" w:rsidR="00BC6410" w:rsidRDefault="00BC6410" w:rsidP="00306D3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D3F">
        <w:rPr>
          <w:rFonts w:ascii="Times New Roman" w:eastAsia="Calibri" w:hAnsi="Times New Roman" w:cs="Times New Roman"/>
          <w:sz w:val="24"/>
          <w:szCs w:val="24"/>
        </w:rPr>
        <w:t>Zakończenie postępowania konkursowego przewiduje się w ciągu 1</w:t>
      </w:r>
      <w:r w:rsidR="00B14AD3" w:rsidRPr="00306D3F">
        <w:rPr>
          <w:rFonts w:ascii="Times New Roman" w:eastAsia="Calibri" w:hAnsi="Times New Roman" w:cs="Times New Roman"/>
          <w:sz w:val="24"/>
          <w:szCs w:val="24"/>
        </w:rPr>
        <w:t>8</w:t>
      </w:r>
      <w:r w:rsidRPr="00306D3F">
        <w:rPr>
          <w:rFonts w:ascii="Times New Roman" w:eastAsia="Calibri" w:hAnsi="Times New Roman" w:cs="Times New Roman"/>
          <w:sz w:val="24"/>
          <w:szCs w:val="24"/>
        </w:rPr>
        <w:t xml:space="preserve">0 dni </w:t>
      </w:r>
      <w:r w:rsidRPr="00306D3F">
        <w:rPr>
          <w:rFonts w:ascii="Times New Roman" w:eastAsia="Calibri" w:hAnsi="Times New Roman" w:cs="Times New Roman"/>
          <w:sz w:val="24"/>
          <w:szCs w:val="24"/>
        </w:rPr>
        <w:br/>
        <w:t>po upływie terminu składania ofert.</w:t>
      </w:r>
    </w:p>
    <w:p w14:paraId="34D13225" w14:textId="77777777" w:rsidR="00306D3F" w:rsidRPr="00306D3F" w:rsidRDefault="00306D3F" w:rsidP="00306D3F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14:paraId="400DAF2F" w14:textId="70AF726D" w:rsidR="00143258" w:rsidRPr="00306D3F" w:rsidRDefault="00BC6410" w:rsidP="00306D3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termin zakończenia postępowania konkursowego uznaje się dzień </w:t>
      </w:r>
      <w:r w:rsidR="00143258"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przekazania Organizatorowi przez Komisję Konkursową wyników konkursu wraz z jego dokumentacją. </w:t>
      </w:r>
    </w:p>
    <w:p w14:paraId="5A065F23" w14:textId="77777777" w:rsidR="00306D3F" w:rsidRPr="00306D3F" w:rsidRDefault="00306D3F" w:rsidP="00306D3F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14:paraId="09961827" w14:textId="4771DF18" w:rsidR="000C253F" w:rsidRPr="00BF3F56" w:rsidRDefault="00BC6410" w:rsidP="00BF3F56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pozostanie nierozstrzygnięty w razie stwierdzenia przez </w:t>
      </w:r>
      <w:r w:rsidR="00143258"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omisję </w:t>
      </w:r>
      <w:r w:rsidR="00143258"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onkursową, że żadna oferta nie spełnia warunków określonych w ogłoszeniu o konkursie lub żaden z uczestników dopuszczonych do udziału w konkursie nie spełnia szczegółowych kryteriów oceny, ustalonych przez </w:t>
      </w:r>
      <w:r w:rsidR="00143258"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omisję </w:t>
      </w:r>
      <w:r w:rsidR="00143258"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306D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onkursową z uwzględnieniem treści wymagań, o których mowa w </w:t>
      </w:r>
      <w:r w:rsidRPr="00306D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rodz. II ust. 1.</w:t>
      </w:r>
    </w:p>
    <w:p w14:paraId="6C54DDA5" w14:textId="77777777" w:rsidR="00BF3F56" w:rsidRDefault="00BF3F56" w:rsidP="00BC6410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A56B2E4" w14:textId="76887747" w:rsidR="00BC6410" w:rsidRPr="00051C93" w:rsidRDefault="00BC6410" w:rsidP="00BC6410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51C9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V</w:t>
      </w:r>
    </w:p>
    <w:p w14:paraId="5E82C05F" w14:textId="23A3F69F" w:rsidR="000C253F" w:rsidRDefault="00B14AD3" w:rsidP="003E19D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C2E9A">
        <w:rPr>
          <w:rFonts w:ascii="Times New Roman" w:hAnsi="Times New Roman"/>
          <w:sz w:val="24"/>
          <w:szCs w:val="24"/>
        </w:rPr>
        <w:t xml:space="preserve">Prezydent Miasta Krakowa przedstawi wybranemu kandydatowi </w:t>
      </w:r>
      <w:r w:rsidRPr="00EC2E9A">
        <w:rPr>
          <w:rFonts w:ascii="Times New Roman" w:eastAsia="Times New Roman" w:hAnsi="Times New Roman"/>
          <w:bCs/>
          <w:sz w:val="24"/>
          <w:szCs w:val="24"/>
          <w:lang w:eastAsia="pl-PL"/>
        </w:rPr>
        <w:t>warunki organizacyjno-finansowe działalności Muzeum, które będą podstawą do zawarcia umowy, zgodnie z art. 15 ust. 5 ustawy z dnia 25 października 1991 r. o organizowaniu i prowadzeniu działalności kulturalnej, której treść zostanie uzgodniona w sposób przewidziany w art. 16 ust. 12  tej ustawy. Odmowa zawarcia umowy, o której mowa w zdaniu poprzedzającym, przez kandydata na stanowisko dyrektora Muzeum skutkuje jego niepowołaniem na to stanowisko.</w:t>
      </w:r>
    </w:p>
    <w:p w14:paraId="2DD676B3" w14:textId="77777777" w:rsidR="000C253F" w:rsidRDefault="000C253F" w:rsidP="00640C86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76A5401" w14:textId="77777777" w:rsidR="00BF3F56" w:rsidRDefault="00BF3F56" w:rsidP="00BC64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8FA8B54" w14:textId="77777777" w:rsidR="00BF3F56" w:rsidRDefault="00BF3F56" w:rsidP="00BC64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6B5896CA" w14:textId="77777777" w:rsidR="00BF3F56" w:rsidRDefault="00BF3F56" w:rsidP="00BC64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0650E94" w14:textId="3EC01E56" w:rsidR="00BC6410" w:rsidRPr="00051C93" w:rsidRDefault="00BC6410" w:rsidP="00BC64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51C9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VI</w:t>
      </w:r>
    </w:p>
    <w:p w14:paraId="4FED1211" w14:textId="77777777" w:rsidR="00BC6410" w:rsidRPr="00051C93" w:rsidRDefault="00BC6410" w:rsidP="00BC641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4DAE8E5" w14:textId="288FDF03" w:rsidR="00BC6410" w:rsidRDefault="00BC6410" w:rsidP="00BC6410">
      <w:pPr>
        <w:spacing w:after="20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051C9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Dyrektor zostanie powołany na okres </w:t>
      </w:r>
      <w:r w:rsidR="00F2414A" w:rsidRPr="00F2414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trzech lat </w:t>
      </w:r>
      <w:r w:rsidRPr="00051C9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– zgodnie z art. 15 ust. 2 ustawy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51C9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 organizowaniu i prowadzeniu działalności kulturalnej</w:t>
      </w:r>
      <w:r w:rsidRPr="00051C93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326B4E6E" w14:textId="4DD9B8B9" w:rsidR="00C16FF0" w:rsidRDefault="00C16FF0" w:rsidP="00BC6410">
      <w:pPr>
        <w:spacing w:after="20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34907E74" w14:textId="77777777" w:rsidR="00C16FF0" w:rsidRPr="004A30DE" w:rsidRDefault="00C16FF0" w:rsidP="00BC6410">
      <w:pPr>
        <w:spacing w:after="200" w:line="240" w:lineRule="auto"/>
        <w:jc w:val="both"/>
        <w:rPr>
          <w:rFonts w:ascii="Lato" w:eastAsia="Calibri" w:hAnsi="Lato" w:cs="Times New Roman"/>
          <w:bCs/>
          <w:color w:val="000000" w:themeColor="text1"/>
          <w:sz w:val="24"/>
          <w:szCs w:val="24"/>
          <w:lang w:eastAsia="pl-PL"/>
        </w:rPr>
      </w:pPr>
    </w:p>
    <w:p w14:paraId="512ABEED" w14:textId="2FF15E85" w:rsidR="00C16FF0" w:rsidRPr="004A30DE" w:rsidRDefault="00C16FF0" w:rsidP="00C16FF0">
      <w:pPr>
        <w:spacing w:after="200" w:line="240" w:lineRule="auto"/>
        <w:jc w:val="center"/>
        <w:rPr>
          <w:rFonts w:ascii="Lato" w:eastAsia="Calibri" w:hAnsi="Lato" w:cs="Times New Roman"/>
          <w:bCs/>
          <w:color w:val="000000" w:themeColor="text1"/>
          <w:lang w:eastAsia="pl-PL"/>
        </w:rPr>
      </w:pPr>
      <w:r w:rsidRPr="004A30DE">
        <w:rPr>
          <w:rFonts w:ascii="Lato" w:eastAsia="Calibri" w:hAnsi="Lato" w:cs="Times New Roman"/>
          <w:bCs/>
          <w:color w:val="000000" w:themeColor="text1"/>
          <w:lang w:eastAsia="pl-PL"/>
        </w:rPr>
        <w:t xml:space="preserve">                                                                                                 </w:t>
      </w:r>
      <w:r w:rsidR="004A30DE">
        <w:rPr>
          <w:rFonts w:ascii="Lato" w:eastAsia="Calibri" w:hAnsi="Lato" w:cs="Times New Roman"/>
          <w:bCs/>
          <w:color w:val="000000" w:themeColor="text1"/>
          <w:lang w:eastAsia="pl-PL"/>
        </w:rPr>
        <w:t xml:space="preserve">                             </w:t>
      </w:r>
      <w:r w:rsidRPr="004A30DE">
        <w:rPr>
          <w:rFonts w:ascii="Lato" w:eastAsia="Calibri" w:hAnsi="Lato" w:cs="Times New Roman"/>
          <w:bCs/>
          <w:color w:val="000000" w:themeColor="text1"/>
          <w:lang w:eastAsia="pl-PL"/>
        </w:rPr>
        <w:t>PEŁNIĄCY FUNKCJĘ</w:t>
      </w:r>
    </w:p>
    <w:p w14:paraId="1218BDA2" w14:textId="51B9D75A" w:rsidR="00C16FF0" w:rsidRPr="004A30DE" w:rsidRDefault="00C16FF0" w:rsidP="00C16FF0">
      <w:pPr>
        <w:spacing w:after="200" w:line="240" w:lineRule="auto"/>
        <w:jc w:val="right"/>
        <w:rPr>
          <w:rFonts w:ascii="Lato" w:eastAsia="Calibri" w:hAnsi="Lato" w:cs="Times New Roman"/>
          <w:bCs/>
          <w:color w:val="000000" w:themeColor="text1"/>
          <w:lang w:eastAsia="pl-PL"/>
        </w:rPr>
      </w:pPr>
      <w:r w:rsidRPr="004A30DE">
        <w:rPr>
          <w:rFonts w:ascii="Lato" w:eastAsia="Calibri" w:hAnsi="Lato" w:cs="Times New Roman"/>
          <w:bCs/>
          <w:color w:val="000000" w:themeColor="text1"/>
          <w:lang w:eastAsia="pl-PL"/>
        </w:rPr>
        <w:t xml:space="preserve">PREZYDENTA MIASTA KRAKOWA </w:t>
      </w:r>
    </w:p>
    <w:p w14:paraId="74F3C6D4" w14:textId="4EA1EDFD" w:rsidR="00C16FF0" w:rsidRPr="004A30DE" w:rsidRDefault="00C16FF0" w:rsidP="00C16FF0">
      <w:pPr>
        <w:spacing w:after="200" w:line="240" w:lineRule="auto"/>
        <w:jc w:val="center"/>
        <w:rPr>
          <w:rFonts w:ascii="Lato" w:eastAsia="Calibri" w:hAnsi="Lato" w:cs="Times New Roman"/>
          <w:bCs/>
          <w:color w:val="000000" w:themeColor="text1"/>
          <w:sz w:val="24"/>
          <w:szCs w:val="24"/>
          <w:lang w:eastAsia="pl-PL"/>
        </w:rPr>
      </w:pPr>
      <w:r w:rsidRPr="004A30DE">
        <w:rPr>
          <w:rFonts w:ascii="Lato" w:eastAsia="Calibri" w:hAnsi="Lato" w:cs="Times New Roman"/>
          <w:bCs/>
          <w:color w:val="000000" w:themeColor="text1"/>
          <w:lang w:eastAsia="pl-PL"/>
        </w:rPr>
        <w:t xml:space="preserve">                                                                                                  </w:t>
      </w:r>
      <w:r w:rsidR="004A30DE">
        <w:rPr>
          <w:rFonts w:ascii="Lato" w:eastAsia="Calibri" w:hAnsi="Lato" w:cs="Times New Roman"/>
          <w:bCs/>
          <w:color w:val="000000" w:themeColor="text1"/>
          <w:lang w:eastAsia="pl-PL"/>
        </w:rPr>
        <w:t xml:space="preserve">                                </w:t>
      </w:r>
      <w:r w:rsidRPr="004A30DE">
        <w:rPr>
          <w:rFonts w:ascii="Lato" w:eastAsia="Calibri" w:hAnsi="Lato" w:cs="Times New Roman"/>
          <w:bCs/>
          <w:color w:val="000000" w:themeColor="text1"/>
          <w:lang w:eastAsia="pl-PL"/>
        </w:rPr>
        <w:t xml:space="preserve"> Stanisław </w:t>
      </w:r>
      <w:proofErr w:type="spellStart"/>
      <w:r w:rsidRPr="004A30DE">
        <w:rPr>
          <w:rFonts w:ascii="Lato" w:eastAsia="Calibri" w:hAnsi="Lato" w:cs="Times New Roman"/>
          <w:bCs/>
          <w:color w:val="000000" w:themeColor="text1"/>
          <w:lang w:eastAsia="pl-PL"/>
        </w:rPr>
        <w:t>Kracik</w:t>
      </w:r>
      <w:proofErr w:type="spellEnd"/>
    </w:p>
    <w:p w14:paraId="4FC0B643" w14:textId="2F1D0E05" w:rsidR="00C3518C" w:rsidRDefault="00C3518C" w:rsidP="00C16FF0">
      <w:pPr>
        <w:spacing w:after="200" w:line="240" w:lineRule="auto"/>
        <w:jc w:val="right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13B8489D" w14:textId="77777777" w:rsidR="0006670B" w:rsidRDefault="0006670B"/>
    <w:sectPr w:rsidR="00066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119E"/>
    <w:multiLevelType w:val="hybridMultilevel"/>
    <w:tmpl w:val="8C5C4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A4C0F"/>
    <w:multiLevelType w:val="hybridMultilevel"/>
    <w:tmpl w:val="19F04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06284"/>
    <w:multiLevelType w:val="hybridMultilevel"/>
    <w:tmpl w:val="72CEC7AC"/>
    <w:lvl w:ilvl="0" w:tplc="A3C667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7EB0"/>
    <w:multiLevelType w:val="hybridMultilevel"/>
    <w:tmpl w:val="B658EC58"/>
    <w:lvl w:ilvl="0" w:tplc="CE426B0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FA38F7"/>
    <w:multiLevelType w:val="hybridMultilevel"/>
    <w:tmpl w:val="935CCB2A"/>
    <w:lvl w:ilvl="0" w:tplc="B7E8B5C4">
      <w:start w:val="1"/>
      <w:numFmt w:val="lowerLetter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4EB513A"/>
    <w:multiLevelType w:val="hybridMultilevel"/>
    <w:tmpl w:val="DED64E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C53466"/>
    <w:multiLevelType w:val="hybridMultilevel"/>
    <w:tmpl w:val="A816E948"/>
    <w:lvl w:ilvl="0" w:tplc="E9F84E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9A53200"/>
    <w:multiLevelType w:val="hybridMultilevel"/>
    <w:tmpl w:val="EC96C6F0"/>
    <w:lvl w:ilvl="0" w:tplc="99F82D1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81F5D"/>
    <w:multiLevelType w:val="hybridMultilevel"/>
    <w:tmpl w:val="3D8EF860"/>
    <w:lvl w:ilvl="0" w:tplc="0F7669A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1139A"/>
    <w:multiLevelType w:val="hybridMultilevel"/>
    <w:tmpl w:val="98162394"/>
    <w:lvl w:ilvl="0" w:tplc="A7F270C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56599"/>
    <w:multiLevelType w:val="hybridMultilevel"/>
    <w:tmpl w:val="17BA93E8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81B94"/>
    <w:multiLevelType w:val="hybridMultilevel"/>
    <w:tmpl w:val="517C985A"/>
    <w:lvl w:ilvl="0" w:tplc="C5A036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592A6BA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D7D61"/>
    <w:multiLevelType w:val="hybridMultilevel"/>
    <w:tmpl w:val="5438613E"/>
    <w:lvl w:ilvl="0" w:tplc="0415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C7BE0"/>
    <w:multiLevelType w:val="hybridMultilevel"/>
    <w:tmpl w:val="0D8AE4DC"/>
    <w:lvl w:ilvl="0" w:tplc="543A9852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637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46339"/>
    <w:multiLevelType w:val="hybridMultilevel"/>
    <w:tmpl w:val="7BD2BA2A"/>
    <w:lvl w:ilvl="0" w:tplc="8D4893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8060F"/>
    <w:multiLevelType w:val="hybridMultilevel"/>
    <w:tmpl w:val="853264A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C55CC"/>
    <w:multiLevelType w:val="hybridMultilevel"/>
    <w:tmpl w:val="3EFA4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26A44"/>
    <w:multiLevelType w:val="hybridMultilevel"/>
    <w:tmpl w:val="7D20BB3E"/>
    <w:lvl w:ilvl="0" w:tplc="BFFA756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3"/>
  </w:num>
  <w:num w:numId="5">
    <w:abstractNumId w:val="7"/>
  </w:num>
  <w:num w:numId="6">
    <w:abstractNumId w:val="9"/>
  </w:num>
  <w:num w:numId="7">
    <w:abstractNumId w:val="15"/>
  </w:num>
  <w:num w:numId="8">
    <w:abstractNumId w:val="12"/>
  </w:num>
  <w:num w:numId="9">
    <w:abstractNumId w:val="13"/>
  </w:num>
  <w:num w:numId="10">
    <w:abstractNumId w:val="4"/>
  </w:num>
  <w:num w:numId="11">
    <w:abstractNumId w:val="17"/>
  </w:num>
  <w:num w:numId="12">
    <w:abstractNumId w:val="8"/>
  </w:num>
  <w:num w:numId="13">
    <w:abstractNumId w:val="10"/>
  </w:num>
  <w:num w:numId="14">
    <w:abstractNumId w:val="2"/>
  </w:num>
  <w:num w:numId="15">
    <w:abstractNumId w:val="6"/>
  </w:num>
  <w:num w:numId="16">
    <w:abstractNumId w:val="5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10"/>
    <w:rsid w:val="0006670B"/>
    <w:rsid w:val="000C253F"/>
    <w:rsid w:val="00143258"/>
    <w:rsid w:val="002C7C87"/>
    <w:rsid w:val="00306D3F"/>
    <w:rsid w:val="0037619B"/>
    <w:rsid w:val="003A591E"/>
    <w:rsid w:val="003E19D0"/>
    <w:rsid w:val="0044463C"/>
    <w:rsid w:val="004A30DE"/>
    <w:rsid w:val="004E6EA5"/>
    <w:rsid w:val="005A2230"/>
    <w:rsid w:val="00640C86"/>
    <w:rsid w:val="00757E40"/>
    <w:rsid w:val="0076117D"/>
    <w:rsid w:val="007B59B4"/>
    <w:rsid w:val="00804C31"/>
    <w:rsid w:val="009A097B"/>
    <w:rsid w:val="009B7CFB"/>
    <w:rsid w:val="009F76CF"/>
    <w:rsid w:val="00A14CF0"/>
    <w:rsid w:val="00A52647"/>
    <w:rsid w:val="00B14AD3"/>
    <w:rsid w:val="00B3235C"/>
    <w:rsid w:val="00B339A4"/>
    <w:rsid w:val="00B6616D"/>
    <w:rsid w:val="00B91B22"/>
    <w:rsid w:val="00BC6410"/>
    <w:rsid w:val="00BF3F56"/>
    <w:rsid w:val="00C16FF0"/>
    <w:rsid w:val="00C3518C"/>
    <w:rsid w:val="00C40524"/>
    <w:rsid w:val="00E529B3"/>
    <w:rsid w:val="00E65663"/>
    <w:rsid w:val="00EE7B3D"/>
    <w:rsid w:val="00F17D6D"/>
    <w:rsid w:val="00F2414A"/>
    <w:rsid w:val="00F7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D44E"/>
  <w15:chartTrackingRefBased/>
  <w15:docId w15:val="{E71B5B42-A925-4441-8A42-9882DD27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64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641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641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C6410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d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2140</Words>
  <Characters>12840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Ptak Anetta</dc:creator>
  <cp:keywords/>
  <dc:description/>
  <cp:lastModifiedBy>Ptak Anetta</cp:lastModifiedBy>
  <cp:revision>45</cp:revision>
  <cp:lastPrinted>2026-08-04T11:08:00Z</cp:lastPrinted>
  <dcterms:created xsi:type="dcterms:W3CDTF">2026-07-29T11:38:00Z</dcterms:created>
  <dcterms:modified xsi:type="dcterms:W3CDTF">2026-08-04T11:10:00Z</dcterms:modified>
</cp:coreProperties>
</file>