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97ABB" w14:textId="01E290B6" w:rsidR="000A5C83" w:rsidRDefault="000A5C83" w:rsidP="000A5C83">
      <w:pPr>
        <w:spacing w:after="0" w:line="360" w:lineRule="auto"/>
        <w:jc w:val="right"/>
        <w:rPr>
          <w:rStyle w:val="Brak"/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>
        <w:rPr>
          <w:rStyle w:val="Brak"/>
          <w:rFonts w:ascii="Times New Roman" w:hAnsi="Times New Roman"/>
          <w:b/>
          <w:bCs/>
          <w:sz w:val="20"/>
          <w:szCs w:val="20"/>
        </w:rPr>
        <w:t>Załącznik A do SWZ</w:t>
      </w:r>
    </w:p>
    <w:p w14:paraId="2A3CE3F3" w14:textId="77777777" w:rsidR="000A5C83" w:rsidRDefault="000A5C83" w:rsidP="003C6A16">
      <w:pPr>
        <w:spacing w:after="0" w:line="360" w:lineRule="auto"/>
        <w:jc w:val="center"/>
        <w:rPr>
          <w:rStyle w:val="Brak"/>
          <w:rFonts w:ascii="Times New Roman" w:hAnsi="Times New Roman"/>
          <w:b/>
          <w:bCs/>
          <w:sz w:val="20"/>
          <w:szCs w:val="20"/>
        </w:rPr>
      </w:pPr>
    </w:p>
    <w:p w14:paraId="5AD25197" w14:textId="09FDA2CC" w:rsidR="003C6A16" w:rsidRPr="003C6A16" w:rsidRDefault="003C6A16" w:rsidP="003C6A16">
      <w:pPr>
        <w:spacing w:after="0" w:line="360" w:lineRule="auto"/>
        <w:jc w:val="center"/>
        <w:rPr>
          <w:rStyle w:val="Brak"/>
          <w:rFonts w:ascii="Times New Roman" w:hAnsi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Szczegółowy </w:t>
      </w:r>
      <w:r w:rsidR="000A5C83">
        <w:rPr>
          <w:rStyle w:val="Brak"/>
          <w:rFonts w:ascii="Times New Roman" w:hAnsi="Times New Roman"/>
          <w:b/>
          <w:bCs/>
          <w:sz w:val="20"/>
          <w:szCs w:val="20"/>
        </w:rPr>
        <w:t>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pis </w:t>
      </w:r>
      <w:r w:rsidR="000A5C83">
        <w:rPr>
          <w:rStyle w:val="Brak"/>
          <w:rFonts w:ascii="Times New Roman" w:hAnsi="Times New Roman"/>
          <w:b/>
          <w:bCs/>
          <w:sz w:val="20"/>
          <w:szCs w:val="20"/>
        </w:rPr>
        <w:t>P</w:t>
      </w:r>
      <w:r w:rsidR="00B20AA6">
        <w:rPr>
          <w:rStyle w:val="Brak"/>
          <w:rFonts w:ascii="Times New Roman" w:hAnsi="Times New Roman"/>
          <w:b/>
          <w:bCs/>
          <w:sz w:val="20"/>
          <w:szCs w:val="20"/>
        </w:rPr>
        <w:t>r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zedmiotu </w:t>
      </w:r>
      <w:r w:rsidR="000A5C83">
        <w:rPr>
          <w:rStyle w:val="Brak"/>
          <w:rFonts w:ascii="Times New Roman" w:hAnsi="Times New Roman"/>
          <w:b/>
          <w:bCs/>
          <w:sz w:val="20"/>
          <w:szCs w:val="20"/>
        </w:rPr>
        <w:t>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amówienia</w:t>
      </w:r>
    </w:p>
    <w:p w14:paraId="412EF127" w14:textId="77777777" w:rsidR="003C6A16" w:rsidRDefault="003C6A16" w:rsidP="003C6A16">
      <w:pPr>
        <w:spacing w:after="0" w:line="360" w:lineRule="auto"/>
        <w:jc w:val="both"/>
        <w:rPr>
          <w:rStyle w:val="Brak"/>
          <w:rFonts w:ascii="Times New Roman" w:hAnsi="Times New Roman"/>
          <w:sz w:val="20"/>
          <w:szCs w:val="20"/>
        </w:rPr>
      </w:pPr>
    </w:p>
    <w:p w14:paraId="2F23D295" w14:textId="0ABBDDDB" w:rsidR="003C6A16" w:rsidRDefault="003C6A16" w:rsidP="003C6A16">
      <w:pPr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Przedmiotem zamówienia jest świadczenie stałych usług obsługi ekspozycji i doraźnych usług obsługi ekspozycji oraz czynności pomocniczych przez </w:t>
      </w:r>
      <w:r w:rsidR="001D0588">
        <w:rPr>
          <w:rStyle w:val="Brak"/>
          <w:rFonts w:ascii="Times New Roman" w:hAnsi="Times New Roman"/>
          <w:sz w:val="20"/>
          <w:szCs w:val="20"/>
        </w:rPr>
        <w:t>O</w:t>
      </w:r>
      <w:r>
        <w:rPr>
          <w:rStyle w:val="Brak"/>
          <w:rFonts w:ascii="Times New Roman" w:hAnsi="Times New Roman"/>
          <w:sz w:val="20"/>
          <w:szCs w:val="20"/>
        </w:rPr>
        <w:t xml:space="preserve">piekunów </w:t>
      </w:r>
      <w:r w:rsidR="001D0588">
        <w:rPr>
          <w:rStyle w:val="Brak"/>
          <w:rFonts w:ascii="Times New Roman" w:hAnsi="Times New Roman"/>
          <w:sz w:val="20"/>
          <w:szCs w:val="20"/>
        </w:rPr>
        <w:t>E</w:t>
      </w:r>
      <w:r>
        <w:rPr>
          <w:rStyle w:val="Brak"/>
          <w:rFonts w:ascii="Times New Roman" w:hAnsi="Times New Roman"/>
          <w:sz w:val="20"/>
          <w:szCs w:val="20"/>
        </w:rPr>
        <w:t xml:space="preserve">kspozycji (rozumianych jako osoby obsługujące widzów i zapewniające im komfort pobytu w MOCAK) na rzecz Muzeum Sztuki Współczesnej w Krakowie MOCAK, ul. Lipowa 4. </w:t>
      </w:r>
    </w:p>
    <w:p w14:paraId="0C526E15" w14:textId="77777777" w:rsidR="003C6A16" w:rsidRDefault="003C6A16" w:rsidP="003C6A16">
      <w:pPr>
        <w:widowControl w:val="0"/>
        <w:suppressAutoHyphens/>
        <w:spacing w:after="0" w:line="360" w:lineRule="auto"/>
        <w:jc w:val="both"/>
        <w:rPr>
          <w:rStyle w:val="Brak"/>
          <w:rFonts w:ascii="Times New Roman" w:hAnsi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Usługa ta nie jest usługą, o której mowa w Rozporządzeniu Ministra Kultury i Dziedzictwa Narodowego z dnia 2 września 2014 r. w sprawie zabezpieczania zbiorów muzeum przed pożarem, kradzieżą i innym niebezpieczeństwem grożącym ich zniszczeniem lub utratą.</w:t>
      </w:r>
    </w:p>
    <w:p w14:paraId="382AC367" w14:textId="77777777" w:rsidR="003C6A16" w:rsidRDefault="003C6A16" w:rsidP="003C6A16">
      <w:pPr>
        <w:widowControl w:val="0"/>
        <w:suppressAutoHyphens/>
        <w:spacing w:after="0" w:line="360" w:lineRule="auto"/>
        <w:jc w:val="both"/>
        <w:rPr>
          <w:rStyle w:val="Brak"/>
          <w:rFonts w:ascii="Times New Roman" w:hAnsi="Times New Roman"/>
          <w:sz w:val="20"/>
          <w:szCs w:val="20"/>
        </w:rPr>
      </w:pPr>
    </w:p>
    <w:p w14:paraId="4FEDF6F2" w14:textId="77777777" w:rsidR="003C6A16" w:rsidRDefault="003C6A16" w:rsidP="003C6A16">
      <w:pPr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155C7D6" w14:textId="2A04926E" w:rsidR="003C6A16" w:rsidRPr="00B20AA6" w:rsidRDefault="003C6A16" w:rsidP="00B20AA6">
      <w:pPr>
        <w:pStyle w:val="Akapitzlist"/>
        <w:numPr>
          <w:ilvl w:val="0"/>
          <w:numId w:val="22"/>
        </w:numPr>
        <w:spacing w:after="0" w:line="360" w:lineRule="auto"/>
        <w:ind w:left="284" w:hanging="294"/>
        <w:jc w:val="both"/>
        <w:rPr>
          <w:rFonts w:ascii="Times New Roman" w:hAnsi="Times New Roman"/>
          <w:b/>
          <w:bCs/>
          <w:sz w:val="20"/>
          <w:szCs w:val="20"/>
        </w:rPr>
      </w:pPr>
      <w:r w:rsidRPr="00B20AA6">
        <w:rPr>
          <w:rFonts w:ascii="Times New Roman" w:hAnsi="Times New Roman"/>
          <w:b/>
          <w:bCs/>
          <w:sz w:val="20"/>
          <w:szCs w:val="20"/>
        </w:rPr>
        <w:t>W zakres Przedmiotu Zamówienia wchodzą dwie usługi:</w:t>
      </w:r>
    </w:p>
    <w:p w14:paraId="62E03D06" w14:textId="59595ABB" w:rsidR="003C6A16" w:rsidRDefault="00301141" w:rsidP="00B20AA6">
      <w:pPr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3C6A16">
        <w:rPr>
          <w:rFonts w:ascii="Times New Roman" w:hAnsi="Times New Roman"/>
          <w:sz w:val="20"/>
          <w:szCs w:val="20"/>
        </w:rPr>
        <w:t>tała usługa obsługi ekspozycji</w:t>
      </w:r>
      <w:r w:rsidR="00105360">
        <w:rPr>
          <w:rFonts w:ascii="Times New Roman" w:hAnsi="Times New Roman"/>
          <w:sz w:val="20"/>
          <w:szCs w:val="20"/>
        </w:rPr>
        <w:t xml:space="preserve"> na stanowisku Opiekuna Ekspozycji</w:t>
      </w:r>
      <w:r w:rsidR="00D775FA">
        <w:rPr>
          <w:rFonts w:ascii="Times New Roman" w:hAnsi="Times New Roman"/>
          <w:sz w:val="20"/>
          <w:szCs w:val="20"/>
        </w:rPr>
        <w:t xml:space="preserve"> (dalej również: Stała Obsługa Ekspozycji)</w:t>
      </w:r>
      <w:r w:rsidR="001D0588">
        <w:rPr>
          <w:rFonts w:ascii="Times New Roman" w:hAnsi="Times New Roman"/>
          <w:sz w:val="20"/>
          <w:szCs w:val="20"/>
        </w:rPr>
        <w:t>;</w:t>
      </w:r>
    </w:p>
    <w:p w14:paraId="5E7F2B13" w14:textId="0916F426" w:rsidR="003C6A16" w:rsidRDefault="00301141" w:rsidP="00B20AA6">
      <w:pPr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3C6A16" w:rsidRPr="00CC28CC">
        <w:rPr>
          <w:rFonts w:ascii="Times New Roman" w:hAnsi="Times New Roman"/>
          <w:sz w:val="20"/>
          <w:szCs w:val="20"/>
        </w:rPr>
        <w:t>oraźne usługi obsługi ekspozyc</w:t>
      </w:r>
      <w:r w:rsidR="001D0588">
        <w:rPr>
          <w:rFonts w:ascii="Times New Roman" w:hAnsi="Times New Roman"/>
          <w:sz w:val="20"/>
          <w:szCs w:val="20"/>
        </w:rPr>
        <w:t>ji</w:t>
      </w:r>
      <w:r w:rsidR="00105360">
        <w:rPr>
          <w:rFonts w:ascii="Times New Roman" w:hAnsi="Times New Roman"/>
          <w:sz w:val="20"/>
          <w:szCs w:val="20"/>
        </w:rPr>
        <w:t xml:space="preserve"> na stanowisku Opiekuna Ekspozycji</w:t>
      </w:r>
      <w:r w:rsidR="00D775FA">
        <w:rPr>
          <w:rFonts w:ascii="Times New Roman" w:hAnsi="Times New Roman"/>
          <w:sz w:val="20"/>
          <w:szCs w:val="20"/>
        </w:rPr>
        <w:t xml:space="preserve"> (dalej również: Doraźna Obsługa Ekspozycji)</w:t>
      </w:r>
      <w:r w:rsidR="001D0588">
        <w:rPr>
          <w:rFonts w:ascii="Times New Roman" w:hAnsi="Times New Roman"/>
          <w:sz w:val="20"/>
          <w:szCs w:val="20"/>
        </w:rPr>
        <w:t>;</w:t>
      </w:r>
      <w:r w:rsidR="003C6A16" w:rsidRPr="00CC28CC">
        <w:rPr>
          <w:rFonts w:ascii="Times New Roman" w:hAnsi="Times New Roman"/>
          <w:sz w:val="20"/>
          <w:szCs w:val="20"/>
        </w:rPr>
        <w:t xml:space="preserve"> </w:t>
      </w:r>
    </w:p>
    <w:p w14:paraId="082A6E6E" w14:textId="77777777" w:rsidR="001D0588" w:rsidRDefault="001D0588" w:rsidP="00CD1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B94BCCC" w14:textId="0F11A278" w:rsidR="00CD1724" w:rsidRPr="00CD1724" w:rsidRDefault="00CD1724" w:rsidP="00CD1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Ponadto, Wykonawca</w:t>
      </w:r>
      <w:r w:rsidR="00463E5E">
        <w:rPr>
          <w:rFonts w:ascii="Times New Roman" w:hAnsi="Times New Roman"/>
          <w:sz w:val="20"/>
          <w:szCs w:val="20"/>
        </w:rPr>
        <w:t>, w ramach zakresu wskazanego w lit. A</w:t>
      </w:r>
      <w:r>
        <w:rPr>
          <w:rFonts w:ascii="Times New Roman" w:hAnsi="Times New Roman"/>
          <w:sz w:val="20"/>
          <w:szCs w:val="20"/>
        </w:rPr>
        <w:t xml:space="preserve"> zobowiązany jest do zapewnienia koordynatora osób świadczących na rzecz Zamawiającego usług (Menadżer Opiekunów)</w:t>
      </w:r>
      <w:r w:rsidR="00463E5E">
        <w:rPr>
          <w:rFonts w:ascii="Times New Roman" w:hAnsi="Times New Roman"/>
          <w:sz w:val="20"/>
          <w:szCs w:val="20"/>
        </w:rPr>
        <w:t>.</w:t>
      </w:r>
    </w:p>
    <w:p w14:paraId="13005DCF" w14:textId="77777777" w:rsidR="00105360" w:rsidRDefault="00105360" w:rsidP="00105360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0B8AA32" w14:textId="06EF55E7" w:rsidR="00105360" w:rsidRDefault="00301141" w:rsidP="00B20AA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</w:t>
      </w:r>
      <w:r w:rsidR="00105360">
        <w:rPr>
          <w:rFonts w:ascii="Times New Roman" w:hAnsi="Times New Roman"/>
          <w:b/>
          <w:bCs/>
          <w:sz w:val="20"/>
          <w:szCs w:val="20"/>
        </w:rPr>
        <w:t>tała usługa Obsługi ekspozycji na stanowisku Opiekuna Ekspozycji:</w:t>
      </w:r>
    </w:p>
    <w:p w14:paraId="6DA66689" w14:textId="05830991" w:rsidR="00463E5E" w:rsidRPr="00B20AA6" w:rsidRDefault="00463E5E" w:rsidP="00463E5E">
      <w:pPr>
        <w:pStyle w:val="Akapitzlist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Obsługa ekspozycji:</w:t>
      </w:r>
    </w:p>
    <w:p w14:paraId="5B0238A9" w14:textId="4DEC1AFA" w:rsidR="008A4CCB" w:rsidRDefault="001C0B09" w:rsidP="008A4CCB">
      <w:pPr>
        <w:numPr>
          <w:ilvl w:val="1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realizowana </w:t>
      </w:r>
      <w:r w:rsidRPr="00B20AA6">
        <w:rPr>
          <w:rFonts w:ascii="Times New Roman" w:hAnsi="Times New Roman"/>
          <w:sz w:val="20"/>
          <w:szCs w:val="20"/>
        </w:rPr>
        <w:t xml:space="preserve">będzie </w:t>
      </w:r>
      <w:r w:rsidR="00B11AE9" w:rsidRPr="00B20AA6">
        <w:rPr>
          <w:rFonts w:ascii="Times New Roman" w:hAnsi="Times New Roman"/>
          <w:sz w:val="20"/>
          <w:szCs w:val="20"/>
        </w:rPr>
        <w:t>na 3 stanowiskach</w:t>
      </w:r>
      <w:r w:rsidR="008C1E22" w:rsidRPr="00B20AA6">
        <w:rPr>
          <w:rFonts w:ascii="Times New Roman" w:hAnsi="Times New Roman"/>
          <w:sz w:val="20"/>
          <w:szCs w:val="20"/>
        </w:rPr>
        <w:t xml:space="preserve"> </w:t>
      </w:r>
      <w:r w:rsidR="008C1E22">
        <w:rPr>
          <w:rFonts w:ascii="Times New Roman" w:hAnsi="Times New Roman"/>
          <w:sz w:val="20"/>
          <w:szCs w:val="20"/>
        </w:rPr>
        <w:t xml:space="preserve">Opiekunów Ekspozycji, </w:t>
      </w:r>
      <w:r w:rsidR="003C6A16">
        <w:rPr>
          <w:rFonts w:ascii="Times New Roman" w:hAnsi="Times New Roman"/>
          <w:sz w:val="20"/>
          <w:szCs w:val="20"/>
        </w:rPr>
        <w:t>jednocześnie</w:t>
      </w:r>
      <w:r>
        <w:rPr>
          <w:rFonts w:ascii="Times New Roman" w:hAnsi="Times New Roman"/>
          <w:sz w:val="20"/>
          <w:szCs w:val="20"/>
        </w:rPr>
        <w:t>, przez</w:t>
      </w:r>
      <w:r w:rsidR="003C6A16">
        <w:rPr>
          <w:rFonts w:ascii="Times New Roman" w:hAnsi="Times New Roman"/>
          <w:sz w:val="20"/>
          <w:szCs w:val="20"/>
        </w:rPr>
        <w:t xml:space="preserve"> 8 godzin dziennie,</w:t>
      </w:r>
      <w:r>
        <w:rPr>
          <w:rFonts w:ascii="Times New Roman" w:hAnsi="Times New Roman"/>
          <w:sz w:val="20"/>
          <w:szCs w:val="20"/>
        </w:rPr>
        <w:t xml:space="preserve"> </w:t>
      </w:r>
      <w:r w:rsidR="003C6A16" w:rsidRPr="001C0B09">
        <w:rPr>
          <w:rFonts w:ascii="Times New Roman" w:hAnsi="Times New Roman"/>
          <w:sz w:val="20"/>
          <w:szCs w:val="20"/>
        </w:rPr>
        <w:t xml:space="preserve">sześć dni w tygodniu (zwykle od wtorku do niedzieli) z wyjątkiem dni, w których Muzeum jest zamknięte dla zwiedzających (np. z powodu dni ustawowo wolnych od pracy lub innych). Zamawiający informuje, że usługa będzie realizowana także w niektóre dni wolne od pracy. Zamawiający przedstawi Wykonawcy wykaz dni ustawowo wolnych od pracy, w które Muzeum będzie otwarte, przed rozpoczęciem wykonywania Przedmiotu Umowy. Zamawiający informuje, że </w:t>
      </w:r>
      <w:r w:rsidR="003C6A16" w:rsidRPr="008A4CCB">
        <w:rPr>
          <w:rFonts w:ascii="Times New Roman" w:hAnsi="Times New Roman"/>
          <w:sz w:val="20"/>
          <w:szCs w:val="20"/>
        </w:rPr>
        <w:t>dni ustawowo wolne od pracy, w których Muzeum będzie otwarte może ulec zmianie w trakcie trwania Umowy.</w:t>
      </w:r>
    </w:p>
    <w:p w14:paraId="2AC304C8" w14:textId="27F4F3C7" w:rsidR="000A5C83" w:rsidRPr="00463E5E" w:rsidRDefault="00FA2CFB">
      <w:pPr>
        <w:numPr>
          <w:ilvl w:val="1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FA2CFB">
        <w:rPr>
          <w:rFonts w:ascii="Times New Roman" w:hAnsi="Times New Roman"/>
          <w:color w:val="auto"/>
          <w:sz w:val="20"/>
          <w:szCs w:val="20"/>
        </w:rPr>
        <w:t xml:space="preserve">W przypadku czasowego zamknięcia lub ograniczenia działalności Muzeum może nastąpić zmiana zakresu Przedmiotu Umowy oraz zmniejszenie wysokości wynagrodzenia należnego Wykonawcy, w zakresie części Przedmiotu Umowy, o której mowa w § 3 ust. 2 powyżej. Zmniejszenie wysokości wynagrodzenia należnego Wykonawcy może nastąpić proporcjonalnie w stosunku do ilości dni świadczenia usług w danym miesiącu oraz dni czasowego zamknięcia Muzeum. Ograniczenie zakresu przedmiotu umowy oraz zmniejszenie wysokości wynagrodzenia należnego Wykonawcy nie może przekroczyć 12 dni w trakcie niniejszej Umowy. Ograniczenie zakresu Przedmiotu Umowy oraz </w:t>
      </w:r>
      <w:r w:rsidRPr="00FA2CFB">
        <w:rPr>
          <w:rFonts w:ascii="Times New Roman" w:hAnsi="Times New Roman"/>
          <w:color w:val="auto"/>
          <w:sz w:val="20"/>
          <w:szCs w:val="20"/>
        </w:rPr>
        <w:lastRenderedPageBreak/>
        <w:t>zmniejszenie wynagrodzenia Wykonawcy następuje poprzez złożenie Wykonawcy przez Zamawiającego pisemnego oświadczenia</w:t>
      </w:r>
      <w:r w:rsidR="0038601C" w:rsidRPr="008A4CCB">
        <w:rPr>
          <w:rFonts w:ascii="Times New Roman" w:hAnsi="Times New Roman"/>
          <w:color w:val="auto"/>
          <w:sz w:val="20"/>
          <w:szCs w:val="20"/>
        </w:rPr>
        <w:t>.</w:t>
      </w:r>
    </w:p>
    <w:p w14:paraId="0D6CB0BD" w14:textId="061F4C04" w:rsidR="00463E5E" w:rsidRPr="00463E5E" w:rsidRDefault="00463E5E" w:rsidP="00463E5E">
      <w:pPr>
        <w:spacing w:after="0" w:line="360" w:lineRule="auto"/>
        <w:ind w:left="63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</w:t>
      </w:r>
      <w:r w:rsidRPr="00463E5E">
        <w:rPr>
          <w:rFonts w:ascii="Times New Roman" w:hAnsi="Times New Roman"/>
          <w:b/>
          <w:bCs/>
          <w:sz w:val="20"/>
          <w:szCs w:val="20"/>
        </w:rPr>
        <w:t>. Menadżer Opiekunów:</w:t>
      </w:r>
    </w:p>
    <w:p w14:paraId="1DC4E9DA" w14:textId="77777777" w:rsidR="00463E5E" w:rsidRPr="00B20AA6" w:rsidRDefault="00463E5E" w:rsidP="00463E5E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obowiązków Menadżera Opiekunów leży zapewnienie należytej współpracy w ramach wykonywania przedmiotu zamówienia pomiędzy Wykonawcą w Zamawiającym.</w:t>
      </w:r>
    </w:p>
    <w:p w14:paraId="264C0399" w14:textId="77777777" w:rsidR="00463E5E" w:rsidRPr="00CD1724" w:rsidRDefault="00463E5E" w:rsidP="00463E5E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obowiązków Menadżera Opiekunów należy w szczególności:</w:t>
      </w:r>
    </w:p>
    <w:p w14:paraId="4D32CF49" w14:textId="77777777" w:rsidR="00463E5E" w:rsidRPr="00B20AA6" w:rsidRDefault="00463E5E" w:rsidP="00463E5E">
      <w:pPr>
        <w:pStyle w:val="Akapitzlist"/>
        <w:numPr>
          <w:ilvl w:val="5"/>
          <w:numId w:val="12"/>
        </w:numPr>
        <w:spacing w:after="0" w:line="360" w:lineRule="auto"/>
        <w:ind w:left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B20AA6">
        <w:rPr>
          <w:rFonts w:ascii="Times New Roman" w:hAnsi="Times New Roman"/>
          <w:sz w:val="20"/>
          <w:szCs w:val="20"/>
        </w:rPr>
        <w:t>ontakt z osobą wskazaną przez Zamawiającego</w:t>
      </w:r>
      <w:r>
        <w:rPr>
          <w:rFonts w:ascii="Times New Roman" w:hAnsi="Times New Roman"/>
          <w:sz w:val="20"/>
          <w:szCs w:val="20"/>
        </w:rPr>
        <w:t>;</w:t>
      </w:r>
    </w:p>
    <w:p w14:paraId="31470108" w14:textId="77777777" w:rsidR="00463E5E" w:rsidRPr="00B20AA6" w:rsidRDefault="00463E5E" w:rsidP="00463E5E">
      <w:pPr>
        <w:pStyle w:val="Akapitzlist"/>
        <w:numPr>
          <w:ilvl w:val="5"/>
          <w:numId w:val="12"/>
        </w:numPr>
        <w:spacing w:after="0" w:line="360" w:lineRule="auto"/>
        <w:ind w:left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Pr="00B20AA6">
        <w:rPr>
          <w:rFonts w:ascii="Times New Roman" w:hAnsi="Times New Roman"/>
          <w:sz w:val="20"/>
          <w:szCs w:val="20"/>
        </w:rPr>
        <w:t xml:space="preserve">worzenie harmonogramów pracowników </w:t>
      </w:r>
      <w:r>
        <w:rPr>
          <w:rFonts w:ascii="Times New Roman" w:hAnsi="Times New Roman"/>
          <w:sz w:val="20"/>
          <w:szCs w:val="20"/>
        </w:rPr>
        <w:t>wykonujących przedmiot zamówienia;</w:t>
      </w:r>
    </w:p>
    <w:p w14:paraId="0BFF5DC3" w14:textId="77777777" w:rsidR="00463E5E" w:rsidRPr="00B20AA6" w:rsidRDefault="00463E5E" w:rsidP="00463E5E">
      <w:pPr>
        <w:pStyle w:val="Akapitzlist"/>
        <w:numPr>
          <w:ilvl w:val="5"/>
          <w:numId w:val="12"/>
        </w:numPr>
        <w:spacing w:after="0" w:line="360" w:lineRule="auto"/>
        <w:ind w:left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B20AA6">
        <w:rPr>
          <w:rFonts w:ascii="Times New Roman" w:hAnsi="Times New Roman"/>
          <w:sz w:val="20"/>
          <w:szCs w:val="20"/>
        </w:rPr>
        <w:t xml:space="preserve">oordynacja pracy pracowników </w:t>
      </w:r>
      <w:r>
        <w:rPr>
          <w:rFonts w:ascii="Times New Roman" w:hAnsi="Times New Roman"/>
          <w:sz w:val="20"/>
          <w:szCs w:val="20"/>
        </w:rPr>
        <w:t>wykonujących przedmiot zamówienia;</w:t>
      </w:r>
    </w:p>
    <w:p w14:paraId="5EBCAAC0" w14:textId="77777777" w:rsidR="00463E5E" w:rsidRPr="00B20AA6" w:rsidRDefault="00463E5E" w:rsidP="00463E5E">
      <w:pPr>
        <w:pStyle w:val="Akapitzlist"/>
        <w:numPr>
          <w:ilvl w:val="5"/>
          <w:numId w:val="12"/>
        </w:numPr>
        <w:spacing w:after="0" w:line="360" w:lineRule="auto"/>
        <w:ind w:left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Pr="00B20AA6">
        <w:rPr>
          <w:rFonts w:ascii="Times New Roman" w:hAnsi="Times New Roman"/>
          <w:sz w:val="20"/>
          <w:szCs w:val="20"/>
        </w:rPr>
        <w:t xml:space="preserve">ontrolowanie, rozdzielanie zadań zespołu </w:t>
      </w:r>
      <w:r>
        <w:rPr>
          <w:rFonts w:ascii="Times New Roman" w:hAnsi="Times New Roman"/>
          <w:sz w:val="20"/>
          <w:szCs w:val="20"/>
        </w:rPr>
        <w:t>pracowników wykonujących przedmiot zamówienia;</w:t>
      </w:r>
    </w:p>
    <w:p w14:paraId="06EF6856" w14:textId="77777777" w:rsidR="00463E5E" w:rsidRPr="00B20AA6" w:rsidRDefault="00463E5E" w:rsidP="00463E5E">
      <w:pPr>
        <w:pStyle w:val="Akapitzlist"/>
        <w:numPr>
          <w:ilvl w:val="5"/>
          <w:numId w:val="12"/>
        </w:numPr>
        <w:spacing w:after="0" w:line="360" w:lineRule="auto"/>
        <w:ind w:left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Pr="00B20AA6">
        <w:rPr>
          <w:rFonts w:ascii="Times New Roman" w:hAnsi="Times New Roman"/>
          <w:sz w:val="20"/>
          <w:szCs w:val="20"/>
        </w:rPr>
        <w:t>worzenie opisu rozliczeń miesięcznych.</w:t>
      </w:r>
    </w:p>
    <w:p w14:paraId="298263E4" w14:textId="77777777" w:rsidR="00463E5E" w:rsidRPr="00B20AA6" w:rsidRDefault="00463E5E" w:rsidP="00463E5E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Zamawiający może organizować spotkania koordynacyjne (cykliczne lub dodatkowe), które będą odbywały się w siedzibie Zamawiającego. Spotkania cykliczne będą odbywały się nie częściej niż raz na dwa tygodnie, nie rzadziej niż raz na miesiąc. Z uwagi na szczególne okoliczności konieczne będzie zwołanie dodatkowego spotkania koordynacyjnego. </w:t>
      </w:r>
    </w:p>
    <w:p w14:paraId="0A3EE199" w14:textId="77777777" w:rsidR="00463E5E" w:rsidRPr="00B20AA6" w:rsidRDefault="00463E5E" w:rsidP="00463E5E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będzie informował Wykonawcę o terminach spotkań koordynacyjnych: w przypadku spotkań cyklicznych – w terminie nie krótszym niż na tydzień przed planowanym spotkaniem koordynacyjnym, a w przypadku dodatkowego spotkania koordynacyjnego – nie krócej niż na jeden dzień przed planowaną datą dodatkowego spotkania koordynacyjnego.</w:t>
      </w:r>
    </w:p>
    <w:p w14:paraId="427E96D1" w14:textId="77777777" w:rsidR="00463E5E" w:rsidRPr="00463E5E" w:rsidRDefault="00463E5E" w:rsidP="00463E5E">
      <w:pPr>
        <w:spacing w:after="0" w:line="360" w:lineRule="auto"/>
        <w:ind w:left="63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1A4A900" w14:textId="77777777" w:rsidR="001C0B09" w:rsidRDefault="001C0B09" w:rsidP="001C0B09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6BFBB5EB" w14:textId="77777777" w:rsidR="001C0B09" w:rsidRDefault="001C0B09" w:rsidP="001C0B09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56EBAD6C" w14:textId="246C6FDF" w:rsidR="008C1E22" w:rsidRPr="008A4CCB" w:rsidRDefault="001C0B09" w:rsidP="00B20AA6">
      <w:pPr>
        <w:pStyle w:val="Akapitzlist"/>
        <w:numPr>
          <w:ilvl w:val="0"/>
          <w:numId w:val="12"/>
        </w:numPr>
      </w:pPr>
      <w:r w:rsidRPr="00B20AA6">
        <w:rPr>
          <w:rFonts w:ascii="Times New Roman" w:hAnsi="Times New Roman"/>
          <w:b/>
          <w:bCs/>
          <w:sz w:val="20"/>
          <w:szCs w:val="20"/>
        </w:rPr>
        <w:t>Doraźne usługi obsługi ekspozycji i czynności pomocniczych</w:t>
      </w:r>
    </w:p>
    <w:p w14:paraId="0F652B29" w14:textId="0624121B" w:rsidR="008A4CCB" w:rsidRPr="00B20AA6" w:rsidRDefault="008A4CCB" w:rsidP="00B20AA6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zwiększonego zapotrzebowania Zamawiającego na obsadzenie stanowisk Opiekuna Ekspozycji, Zamawiający może zlecić wykonawcy świadczenie doraźnych usług obsługi ekspozycji i czynności pomocniczych. Doraźne usługi obsługi ekspozycji będą realizowane w</w:t>
      </w:r>
      <w:r w:rsidRPr="001C0B09">
        <w:rPr>
          <w:rFonts w:ascii="Times New Roman" w:hAnsi="Times New Roman"/>
          <w:sz w:val="20"/>
          <w:szCs w:val="20"/>
        </w:rPr>
        <w:t xml:space="preserve"> zależności od bieżących potrzeb i organizacji pracy w Muzeum,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C7B9A">
        <w:rPr>
          <w:rFonts w:ascii="Times New Roman" w:hAnsi="Times New Roman"/>
          <w:color w:val="auto"/>
          <w:sz w:val="20"/>
          <w:szCs w:val="20"/>
        </w:rPr>
        <w:t xml:space="preserve">według zgłoszonego zapotrzebowania Zamawiającego, nie więcej </w:t>
      </w:r>
      <w:r w:rsidRPr="00B20AA6">
        <w:rPr>
          <w:rFonts w:ascii="Times New Roman" w:hAnsi="Times New Roman"/>
          <w:color w:val="000000" w:themeColor="text1"/>
          <w:sz w:val="20"/>
          <w:szCs w:val="20"/>
        </w:rPr>
        <w:t>niż 7 stanowisk jednocześnie.</w:t>
      </w:r>
    </w:p>
    <w:p w14:paraId="78EE2FED" w14:textId="555CCA76" w:rsidR="000A5C83" w:rsidRDefault="003C6A16" w:rsidP="00B20AA6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0A5C83">
        <w:rPr>
          <w:rFonts w:ascii="Times New Roman" w:hAnsi="Times New Roman"/>
          <w:sz w:val="20"/>
          <w:szCs w:val="20"/>
        </w:rPr>
        <w:t xml:space="preserve">Wykonawca będzie świadczył usługę w dniach oraz godzinach niezbędnych dla prowadzenia działalności przez Muzeum, dostosowanych do aktualnych potrzeb i organizacji Muzeum. </w:t>
      </w:r>
      <w:r w:rsidR="008C1E22">
        <w:rPr>
          <w:rFonts w:ascii="Times New Roman" w:hAnsi="Times New Roman"/>
          <w:color w:val="auto"/>
          <w:sz w:val="20"/>
          <w:szCs w:val="20"/>
        </w:rPr>
        <w:t xml:space="preserve">Zamawiający jednak przewiduje świadczenie usług przez Opiekunów Doraźnych w następujący sposób: </w:t>
      </w:r>
      <w:r w:rsidR="008C1E22" w:rsidRPr="000A5C83">
        <w:rPr>
          <w:rFonts w:ascii="Times New Roman" w:hAnsi="Times New Roman"/>
          <w:color w:val="auto"/>
          <w:sz w:val="20"/>
          <w:szCs w:val="20"/>
        </w:rPr>
        <w:t>sześć dni w tygodniu (zwykle od wtorku do niedzieli) z wyjątkiem dni, w których Muzeum jest zamknięte dla zwiedzających (np. z powodu dni ustawowo wolnych od pracy lub innych)</w:t>
      </w:r>
      <w:r w:rsidR="008A4CCB">
        <w:rPr>
          <w:rFonts w:ascii="Times New Roman" w:hAnsi="Times New Roman"/>
          <w:color w:val="auto"/>
          <w:sz w:val="20"/>
          <w:szCs w:val="20"/>
        </w:rPr>
        <w:t>.</w:t>
      </w:r>
    </w:p>
    <w:p w14:paraId="140227D5" w14:textId="24D3B3B9" w:rsidR="0093273A" w:rsidRDefault="0093273A" w:rsidP="00B20AA6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Style w:val="Brak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Zamawiający będzie zlecał usługę na podstawie zlecenia jednostkowego, zgodnie z postanowieniami PPU. </w:t>
      </w:r>
      <w:r>
        <w:rPr>
          <w:rStyle w:val="Brak"/>
          <w:rFonts w:ascii="Times New Roman" w:hAnsi="Times New Roman"/>
          <w:sz w:val="20"/>
          <w:szCs w:val="20"/>
        </w:rPr>
        <w:t xml:space="preserve">Usługa będzie świadczona w przypadku zgłoszenia przez Muzeum zapotrzebowania, według harmonogramu zapotrzebowania na osobogodziny (godziny pracy Opiekunów </w:t>
      </w:r>
      <w:r w:rsidR="008A4CCB">
        <w:rPr>
          <w:rStyle w:val="Brak"/>
          <w:rFonts w:ascii="Times New Roman" w:hAnsi="Times New Roman"/>
          <w:sz w:val="20"/>
          <w:szCs w:val="20"/>
        </w:rPr>
        <w:t>Ekspozycji w ramach usługi doraźnej</w:t>
      </w:r>
      <w:r>
        <w:rPr>
          <w:rStyle w:val="Brak"/>
          <w:rFonts w:ascii="Times New Roman" w:hAnsi="Times New Roman"/>
          <w:sz w:val="20"/>
          <w:szCs w:val="20"/>
        </w:rPr>
        <w:t xml:space="preserve">) przedstawianego przez Muzeum na kolejne tygodniowe (od poniedziałku do niedzieli) okresy rozliczeniowe przed ich rozpoczęciem, z możliwością ich niewielkich modyfikacji w trakcie wykonywania umowy. W przypadku braku zapotrzebowania po stronie Muzeum, usługi nie będą świadczone. Muzeum nie gwarantuje minimalnego dziennego, tygodniowego ani miesięcznego </w:t>
      </w:r>
      <w:r>
        <w:rPr>
          <w:rStyle w:val="Brak"/>
          <w:rFonts w:ascii="Times New Roman" w:hAnsi="Times New Roman"/>
          <w:sz w:val="20"/>
          <w:szCs w:val="20"/>
        </w:rPr>
        <w:lastRenderedPageBreak/>
        <w:t xml:space="preserve">wykorzystania osobogodzin </w:t>
      </w:r>
      <w:r w:rsidR="008A4CCB">
        <w:rPr>
          <w:rStyle w:val="Brak"/>
          <w:rFonts w:ascii="Times New Roman" w:hAnsi="Times New Roman"/>
          <w:sz w:val="20"/>
          <w:szCs w:val="20"/>
        </w:rPr>
        <w:t>z wyjątkiem</w:t>
      </w:r>
      <w:r>
        <w:rPr>
          <w:rStyle w:val="Brak"/>
          <w:rFonts w:ascii="Times New Roman" w:hAnsi="Times New Roman"/>
          <w:sz w:val="20"/>
          <w:szCs w:val="20"/>
        </w:rPr>
        <w:t xml:space="preserve"> minimalnego zakresu wykorzystania usług w całym okresie obowiązywania umowy. Zamawiający wskazuje:</w:t>
      </w:r>
    </w:p>
    <w:p w14:paraId="36754CA1" w14:textId="0F7FC486" w:rsidR="0093273A" w:rsidRPr="0093273A" w:rsidRDefault="0093273A" w:rsidP="00B20AA6">
      <w:pPr>
        <w:pStyle w:val="Akapitzlist"/>
        <w:numPr>
          <w:ilvl w:val="5"/>
          <w:numId w:val="12"/>
        </w:numPr>
        <w:spacing w:after="0" w:line="360" w:lineRule="auto"/>
        <w:ind w:left="1701"/>
        <w:jc w:val="both"/>
        <w:rPr>
          <w:rStyle w:val="Brak"/>
          <w:rFonts w:ascii="Times New Roman" w:hAnsi="Times New Roman"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Minimalny zakres zamówienia: 1100 osobogodzin;</w:t>
      </w:r>
    </w:p>
    <w:p w14:paraId="0E546058" w14:textId="63903460" w:rsidR="0093273A" w:rsidRPr="0093273A" w:rsidRDefault="0093273A" w:rsidP="00B20AA6">
      <w:pPr>
        <w:pStyle w:val="Akapitzlist"/>
        <w:numPr>
          <w:ilvl w:val="5"/>
          <w:numId w:val="12"/>
        </w:numPr>
        <w:spacing w:after="0" w:line="360" w:lineRule="auto"/>
        <w:ind w:left="1701"/>
        <w:jc w:val="both"/>
        <w:rPr>
          <w:rStyle w:val="Brak"/>
          <w:rFonts w:ascii="Times New Roman" w:hAnsi="Times New Roman"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Maksymalny zakres zamówienia: </w:t>
      </w:r>
      <w:r w:rsidR="00A151AC">
        <w:rPr>
          <w:rStyle w:val="Brak"/>
          <w:rFonts w:ascii="Times New Roman" w:hAnsi="Times New Roman"/>
          <w:b/>
          <w:bCs/>
          <w:sz w:val="20"/>
          <w:szCs w:val="20"/>
        </w:rPr>
        <w:t>12786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 osobogodzin.</w:t>
      </w:r>
    </w:p>
    <w:p w14:paraId="744DC7D0" w14:textId="4CC041C6" w:rsidR="00CD1724" w:rsidRDefault="0093273A" w:rsidP="00B20AA6">
      <w:pPr>
        <w:spacing w:after="0" w:line="360" w:lineRule="auto"/>
        <w:ind w:left="993"/>
        <w:jc w:val="both"/>
        <w:rPr>
          <w:rStyle w:val="Brak"/>
          <w:rFonts w:ascii="Times New Roman" w:hAnsi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Zamawiający</w:t>
      </w:r>
      <w:r w:rsidRPr="0093273A">
        <w:rPr>
          <w:rStyle w:val="Brak"/>
          <w:rFonts w:ascii="Times New Roman" w:hAnsi="Times New Roman"/>
          <w:sz w:val="20"/>
          <w:szCs w:val="20"/>
        </w:rPr>
        <w:t xml:space="preserve"> szacuje</w:t>
      </w:r>
      <w:r>
        <w:rPr>
          <w:rStyle w:val="Brak"/>
          <w:rFonts w:ascii="Times New Roman" w:hAnsi="Times New Roman"/>
          <w:sz w:val="20"/>
          <w:szCs w:val="20"/>
        </w:rPr>
        <w:t xml:space="preserve"> jednak</w:t>
      </w:r>
      <w:r w:rsidRPr="0093273A">
        <w:rPr>
          <w:rStyle w:val="Brak"/>
          <w:rFonts w:ascii="Times New Roman" w:hAnsi="Times New Roman"/>
          <w:sz w:val="20"/>
          <w:szCs w:val="20"/>
        </w:rPr>
        <w:t xml:space="preserve">, </w:t>
      </w:r>
      <w:r>
        <w:rPr>
          <w:rStyle w:val="Brak"/>
          <w:rFonts w:ascii="Times New Roman" w:hAnsi="Times New Roman"/>
          <w:sz w:val="20"/>
          <w:szCs w:val="20"/>
        </w:rPr>
        <w:t>że</w:t>
      </w:r>
      <w:r w:rsidRPr="0093273A">
        <w:rPr>
          <w:rStyle w:val="Brak"/>
          <w:rFonts w:ascii="Times New Roman" w:hAnsi="Times New Roman"/>
          <w:sz w:val="20"/>
          <w:szCs w:val="20"/>
        </w:rPr>
        <w:t xml:space="preserve"> jego łączne średnioroczne zapotrzebowanie będzie wynosić około </w:t>
      </w:r>
      <w:r w:rsidR="00F81885">
        <w:rPr>
          <w:rStyle w:val="Brak"/>
          <w:rFonts w:ascii="Times New Roman" w:hAnsi="Times New Roman"/>
          <w:b/>
          <w:bCs/>
          <w:sz w:val="20"/>
          <w:szCs w:val="20"/>
        </w:rPr>
        <w:t>7296</w:t>
      </w:r>
      <w:r w:rsidRPr="0093273A">
        <w:rPr>
          <w:rStyle w:val="Brak"/>
          <w:rFonts w:ascii="Times New Roman" w:hAnsi="Times New Roman"/>
          <w:b/>
          <w:bCs/>
          <w:sz w:val="20"/>
          <w:szCs w:val="20"/>
        </w:rPr>
        <w:t xml:space="preserve"> osobogodzin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3A3956EA" w14:textId="71E9B9E4" w:rsidR="0093273A" w:rsidRDefault="00CD1724" w:rsidP="00B20AA6">
      <w:pPr>
        <w:pStyle w:val="Akapitzlist"/>
        <w:numPr>
          <w:ilvl w:val="4"/>
          <w:numId w:val="12"/>
        </w:numPr>
        <w:spacing w:after="0" w:line="360" w:lineRule="auto"/>
        <w:ind w:left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CD1724">
        <w:rPr>
          <w:rFonts w:ascii="Times New Roman" w:hAnsi="Times New Roman"/>
          <w:sz w:val="20"/>
          <w:szCs w:val="20"/>
        </w:rPr>
        <w:t>odane ilości godzin i osób są wielkościami planowanymi, służącymi jedynie do obliczenia ceny jednostkowej oferty. Rzeczywiste ilości wynikać będą z potrzeb bieżących Zamawiającego.</w:t>
      </w:r>
    </w:p>
    <w:p w14:paraId="7D1D8D84" w14:textId="77777777" w:rsidR="00CD1724" w:rsidRDefault="00CD1724" w:rsidP="00CD1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49185A7" w14:textId="77777777" w:rsidR="00E9596E" w:rsidRDefault="00E9596E" w:rsidP="00463E5E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9BF91B" w14:textId="0AFD1921" w:rsidR="00E9596E" w:rsidRDefault="00E9596E" w:rsidP="00E9596E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II. </w:t>
      </w:r>
      <w:r w:rsidRPr="0067389D">
        <w:rPr>
          <w:rFonts w:ascii="Times New Roman" w:hAnsi="Times New Roman"/>
          <w:b/>
          <w:bCs/>
          <w:sz w:val="20"/>
          <w:szCs w:val="20"/>
        </w:rPr>
        <w:t>Obowiązki</w:t>
      </w:r>
      <w:r>
        <w:rPr>
          <w:rFonts w:ascii="Times New Roman" w:hAnsi="Times New Roman"/>
          <w:b/>
          <w:bCs/>
          <w:sz w:val="20"/>
          <w:szCs w:val="20"/>
        </w:rPr>
        <w:t xml:space="preserve"> na stanowisku Opiekuna Ekspozycji:</w:t>
      </w:r>
    </w:p>
    <w:p w14:paraId="7AB03601" w14:textId="09C84EA6" w:rsidR="00E9596E" w:rsidRDefault="00CF6D6D" w:rsidP="00B20AA6">
      <w:pPr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E9596E">
        <w:rPr>
          <w:rFonts w:ascii="Times New Roman" w:hAnsi="Times New Roman"/>
          <w:sz w:val="20"/>
          <w:szCs w:val="20"/>
        </w:rPr>
        <w:t>zczegółowy zakres obowiązków osoby wykonującej obsługę ekspozycji na stanowisku (Opiekuna Ekspozycji) obejmuje następujące zadania:</w:t>
      </w:r>
    </w:p>
    <w:p w14:paraId="5514C338" w14:textId="097AFA4F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E9596E">
        <w:rPr>
          <w:rFonts w:ascii="Times New Roman" w:hAnsi="Times New Roman"/>
          <w:sz w:val="20"/>
          <w:szCs w:val="20"/>
        </w:rPr>
        <w:t xml:space="preserve">oglądanie zbiorów muzealnych, sprzętu ekspozycyjnego oraz innych przedmiotów i wyposażenia znajdujących się na salach ekspozycyjnych, </w:t>
      </w:r>
    </w:p>
    <w:p w14:paraId="18920E24" w14:textId="1AA47690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E9596E">
        <w:rPr>
          <w:rFonts w:ascii="Times New Roman" w:hAnsi="Times New Roman"/>
          <w:sz w:val="20"/>
          <w:szCs w:val="20"/>
        </w:rPr>
        <w:t>wracanie uwagi na właściwe warunki zabezpieczenia eksponatów i urządzeń oraz na właściwy stosunek zwiedzających do eksponowanych przedmiotów i do majątku muzealnego. W przypadku zauważenia niestosownego zachowania się zwiedzającego, które może zagrażać eksponowanym zbiorom muzealnym bądź innym przedmiotom, stanowiących własność muzealną, Opiekun Ekspozycji uprawniony jest do zwrócenia uwagi zwiedzającemu w sposób taktowny na niewłaściwość jego zachowania się, a w razie bezskuteczności swojej interwencji powinien zawiadomić niezwłocznie koordynatora ze strony Muzeum. W przypadku bezpośredniego zagrożenia eksponatów i innego majątku muzealnego, bądź osób przebywających na terenie Muzeum, powinien zawiadomić ochronę Muzeum;</w:t>
      </w:r>
    </w:p>
    <w:p w14:paraId="363549E7" w14:textId="26BF6566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E9596E">
        <w:rPr>
          <w:rFonts w:ascii="Times New Roman" w:hAnsi="Times New Roman"/>
          <w:sz w:val="20"/>
          <w:szCs w:val="20"/>
        </w:rPr>
        <w:t>bsług</w:t>
      </w:r>
      <w:r w:rsidR="00F81885">
        <w:rPr>
          <w:rFonts w:ascii="Times New Roman" w:hAnsi="Times New Roman"/>
          <w:sz w:val="20"/>
          <w:szCs w:val="20"/>
        </w:rPr>
        <w:t>a</w:t>
      </w:r>
      <w:r w:rsidR="00E9596E">
        <w:rPr>
          <w:rFonts w:ascii="Times New Roman" w:hAnsi="Times New Roman"/>
          <w:sz w:val="20"/>
          <w:szCs w:val="20"/>
        </w:rPr>
        <w:t xml:space="preserve"> zwiedzających Muzeum, udzielania informacji na temat wymogów sanitarnych obowiązujących w Muzeum, udzielania ogólnych informacji o wystawie i Muzeum, kontroli biletów wstępu, monitorowania przestrzegania wprowadzonych przez Zamawiającego ewentualnych ograniczeń wstępu do przestrzeni ekspozycyjnej (np.  dla osób małoletnich itd.);</w:t>
      </w:r>
    </w:p>
    <w:p w14:paraId="3561000E" w14:textId="0D6DCF72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="00E9596E">
        <w:rPr>
          <w:rFonts w:ascii="Times New Roman" w:hAnsi="Times New Roman"/>
          <w:sz w:val="20"/>
          <w:szCs w:val="20"/>
        </w:rPr>
        <w:t xml:space="preserve">ontrolowanie przydzielonego rejonu ekspozycji przed rozpoczęciem i po zakończeniu wykonywania obowiązków, a w razie stwierdzenia jakichkolwiek nieprawidłowości – niezwłocznego powiadomienia koordynatora ze strony Muzeum, </w:t>
      </w:r>
    </w:p>
    <w:p w14:paraId="654BEA75" w14:textId="42D7B4B7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 w:rsidR="00E9596E">
        <w:rPr>
          <w:rFonts w:ascii="Times New Roman" w:hAnsi="Times New Roman"/>
          <w:sz w:val="20"/>
          <w:szCs w:val="20"/>
        </w:rPr>
        <w:t>trzymywanie przydzielonego rejonu ekspozycji w stanie czystości i porządku,</w:t>
      </w:r>
    </w:p>
    <w:p w14:paraId="2C6E6E63" w14:textId="2E6FCA95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E9596E">
        <w:rPr>
          <w:rFonts w:ascii="Times New Roman" w:hAnsi="Times New Roman"/>
          <w:sz w:val="20"/>
          <w:szCs w:val="20"/>
        </w:rPr>
        <w:t xml:space="preserve">apewnienie przestrzegania przez zwiedzających zasady konieczności pozostawienia w szatni okryć wierzchnich, toreb, walizek, parasoli oraz, w zakresie wskazanym przez Zamawiającego, w szczególności, monitorowania zawartości pozostawianego przez zwiedzających bagażu; </w:t>
      </w:r>
    </w:p>
    <w:p w14:paraId="238D8450" w14:textId="318B5FFD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E9596E">
        <w:rPr>
          <w:rFonts w:ascii="Times New Roman" w:hAnsi="Times New Roman"/>
          <w:sz w:val="20"/>
          <w:szCs w:val="20"/>
        </w:rPr>
        <w:t>apewnienie przestrzegania zasad obowiązujących w Muzeum dotyczących filmowania i fotografowania eksponatów muzealnych;</w:t>
      </w:r>
    </w:p>
    <w:p w14:paraId="0719BB52" w14:textId="344DD4FE" w:rsidR="00E9596E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E9596E">
        <w:rPr>
          <w:rFonts w:ascii="Times New Roman" w:hAnsi="Times New Roman"/>
          <w:sz w:val="20"/>
          <w:szCs w:val="20"/>
        </w:rPr>
        <w:t>apewnienie przestrzegania zakazu palenia tytoniu i używania otwartego ognia na salach wystawowych;</w:t>
      </w:r>
    </w:p>
    <w:p w14:paraId="47572FE2" w14:textId="21F1EBBA" w:rsidR="008A4CCB" w:rsidRDefault="00CF6D6D" w:rsidP="00B20AA6">
      <w:pPr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</w:t>
      </w:r>
      <w:r w:rsidR="00E9596E">
        <w:rPr>
          <w:rFonts w:ascii="Times New Roman" w:hAnsi="Times New Roman"/>
          <w:sz w:val="20"/>
          <w:szCs w:val="20"/>
        </w:rPr>
        <w:t>rzestrzeganie obowiązujących przepisów wewnętrznych w zakresie bhp i ppoż. oraz innymi regulaminami i przepisami wewnętrznymi obowiązującymi w Muzeum;</w:t>
      </w:r>
    </w:p>
    <w:p w14:paraId="37FE98F4" w14:textId="42674840" w:rsidR="001776F8" w:rsidRDefault="00E9596E" w:rsidP="00B20AA6">
      <w:pPr>
        <w:pStyle w:val="Akapitzlist"/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>Wykonawca obowiązany do zapewnienia przestrzegania przez Opiekunów Ekspozycji następujących zasad</w:t>
      </w:r>
      <w:r w:rsidR="001776F8">
        <w:rPr>
          <w:rFonts w:ascii="Times New Roman" w:hAnsi="Times New Roman"/>
          <w:sz w:val="20"/>
          <w:szCs w:val="20"/>
        </w:rPr>
        <w:t>:</w:t>
      </w:r>
    </w:p>
    <w:p w14:paraId="02967FF1" w14:textId="3E0DF1B6" w:rsidR="00E9596E" w:rsidRPr="00B20AA6" w:rsidRDefault="00E9596E" w:rsidP="00B20AA6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 xml:space="preserve">Opiekunowie Ekspozycji nie wykonują żadnych czynności, które uniemożliwiałyby należytą obserwację przydzielonego rejonu ekspozycji i zwiedzających, a w szczególności: </w:t>
      </w:r>
    </w:p>
    <w:p w14:paraId="62B6F500" w14:textId="58ECF45E" w:rsidR="00E9596E" w:rsidRDefault="00CF6D6D" w:rsidP="00B20AA6">
      <w:pPr>
        <w:pStyle w:val="Akapitzlist"/>
        <w:numPr>
          <w:ilvl w:val="3"/>
          <w:numId w:val="25"/>
        </w:numPr>
        <w:spacing w:after="0" w:line="360" w:lineRule="auto"/>
        <w:ind w:left="18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="00E9596E" w:rsidRPr="001C0B09">
        <w:rPr>
          <w:rFonts w:ascii="Times New Roman" w:hAnsi="Times New Roman"/>
          <w:sz w:val="20"/>
          <w:szCs w:val="20"/>
        </w:rPr>
        <w:t xml:space="preserve">ie siedzą, gdy w sali są zwiedzający, </w:t>
      </w:r>
    </w:p>
    <w:p w14:paraId="1FE1E08A" w14:textId="1567A406" w:rsidR="00E9596E" w:rsidRDefault="00CF6D6D" w:rsidP="00B20AA6">
      <w:pPr>
        <w:pStyle w:val="Akapitzlist"/>
        <w:numPr>
          <w:ilvl w:val="3"/>
          <w:numId w:val="25"/>
        </w:numPr>
        <w:spacing w:after="0" w:line="360" w:lineRule="auto"/>
        <w:ind w:left="18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="00E9596E" w:rsidRPr="001C0B09">
        <w:rPr>
          <w:rFonts w:ascii="Times New Roman" w:hAnsi="Times New Roman"/>
          <w:sz w:val="20"/>
          <w:szCs w:val="20"/>
        </w:rPr>
        <w:t>ie czytają i nie rozmawiają z innymi Opiekunami Ekspozycji, kiedy w dozorowanym rejonie przebywają zwiedzający,</w:t>
      </w:r>
    </w:p>
    <w:p w14:paraId="1CD0E055" w14:textId="440C46E8" w:rsidR="001776F8" w:rsidRDefault="00CF6D6D" w:rsidP="00B20AA6">
      <w:pPr>
        <w:pStyle w:val="Akapitzlist"/>
        <w:numPr>
          <w:ilvl w:val="3"/>
          <w:numId w:val="25"/>
        </w:numPr>
        <w:spacing w:after="0" w:line="360" w:lineRule="auto"/>
        <w:ind w:left="18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="00E9596E" w:rsidRPr="001C0B09">
        <w:rPr>
          <w:rFonts w:ascii="Times New Roman" w:hAnsi="Times New Roman"/>
          <w:sz w:val="20"/>
          <w:szCs w:val="20"/>
        </w:rPr>
        <w:t>ie prowadzą ze zwiedzającymi rozmów nie związanych z zakresem ich czynności, a konieczne informacje lub odpowiedzi na pytania formułują zwięźle;</w:t>
      </w:r>
    </w:p>
    <w:p w14:paraId="7D0348FB" w14:textId="6DCC0020" w:rsidR="001776F8" w:rsidRPr="00B20AA6" w:rsidRDefault="00CF6D6D" w:rsidP="00B20AA6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E9596E" w:rsidRPr="00B20AA6">
        <w:rPr>
          <w:rFonts w:ascii="Times New Roman" w:hAnsi="Times New Roman"/>
          <w:sz w:val="20"/>
          <w:szCs w:val="20"/>
        </w:rPr>
        <w:t xml:space="preserve"> przypadku zaobserwowania zaistnienia zagrożeń takich jak napad, kradzież, pożar, zakłócanie porządku, akt terrorystyczny, wandalizm, awaria, itp. Opiekunowie Ekspozycji niezwłocznie upewniają się, że zagrożenia te są widoczne dla ochrony fizycznej Muzeum i podejmują dalsz</w:t>
      </w:r>
      <w:r>
        <w:rPr>
          <w:rFonts w:ascii="Times New Roman" w:hAnsi="Times New Roman"/>
          <w:sz w:val="20"/>
          <w:szCs w:val="20"/>
        </w:rPr>
        <w:t>e</w:t>
      </w:r>
      <w:r w:rsidR="00E9596E" w:rsidRPr="00B20AA6">
        <w:rPr>
          <w:rFonts w:ascii="Times New Roman" w:hAnsi="Times New Roman"/>
          <w:sz w:val="20"/>
          <w:szCs w:val="20"/>
        </w:rPr>
        <w:t xml:space="preserve"> działa</w:t>
      </w:r>
      <w:r>
        <w:rPr>
          <w:rFonts w:ascii="Times New Roman" w:hAnsi="Times New Roman"/>
          <w:sz w:val="20"/>
          <w:szCs w:val="20"/>
        </w:rPr>
        <w:t>nia</w:t>
      </w:r>
      <w:r w:rsidR="00E9596E" w:rsidRPr="00B20AA6">
        <w:rPr>
          <w:rFonts w:ascii="Times New Roman" w:hAnsi="Times New Roman"/>
          <w:sz w:val="20"/>
          <w:szCs w:val="20"/>
        </w:rPr>
        <w:t xml:space="preserve"> zgodn</w:t>
      </w:r>
      <w:r>
        <w:rPr>
          <w:rFonts w:ascii="Times New Roman" w:hAnsi="Times New Roman"/>
          <w:sz w:val="20"/>
          <w:szCs w:val="20"/>
        </w:rPr>
        <w:t>e</w:t>
      </w:r>
      <w:r w:rsidR="00E9596E" w:rsidRPr="00B20AA6">
        <w:rPr>
          <w:rFonts w:ascii="Times New Roman" w:hAnsi="Times New Roman"/>
          <w:sz w:val="20"/>
          <w:szCs w:val="20"/>
        </w:rPr>
        <w:t xml:space="preserve"> z instrukcjami i regulaminami obowiązującymi w Muzeum;</w:t>
      </w:r>
      <w:r w:rsidR="001776F8" w:rsidRPr="00B20AA6">
        <w:rPr>
          <w:rFonts w:ascii="Times New Roman" w:hAnsi="Times New Roman"/>
          <w:sz w:val="20"/>
          <w:szCs w:val="20"/>
        </w:rPr>
        <w:t xml:space="preserve"> </w:t>
      </w:r>
      <w:r w:rsidR="00E9596E" w:rsidRPr="00B20AA6">
        <w:rPr>
          <w:rFonts w:ascii="Times New Roman" w:hAnsi="Times New Roman"/>
          <w:sz w:val="20"/>
          <w:szCs w:val="20"/>
        </w:rPr>
        <w:t>w każdym z wyżej wymienionych przypadków, Opiekunowie Ekspozycji powiadamiają niezwłocznie koordynatora ze strony Muzeum lub pracownika właściwego ds. zabezpieczeń;</w:t>
      </w:r>
    </w:p>
    <w:p w14:paraId="746EEB2E" w14:textId="77777777" w:rsidR="001776F8" w:rsidRDefault="00E9596E" w:rsidP="00B20AA6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>Opiekunowie Ekspozycji są zobowiązani do niezwłocznego powiadomienia koordynatora ze strony Muzeum o wszelkich zauważonych, widocznych usterkach</w:t>
      </w:r>
      <w:r w:rsidRPr="001776F8">
        <w:rPr>
          <w:rStyle w:val="Brak"/>
          <w:rFonts w:ascii="Times New Roman" w:hAnsi="Times New Roman"/>
          <w:sz w:val="20"/>
          <w:szCs w:val="20"/>
          <w:u w:color="FF0000"/>
        </w:rPr>
        <w:t xml:space="preserve"> </w:t>
      </w:r>
      <w:r w:rsidRPr="00B20AA6">
        <w:rPr>
          <w:rFonts w:ascii="Times New Roman" w:hAnsi="Times New Roman"/>
          <w:sz w:val="20"/>
          <w:szCs w:val="20"/>
        </w:rPr>
        <w:t>oraz niesprawności innych urządzeń, w które pomieszczenia ekspozycyjne są wyposażone (np. oświetlenie, urządzenia grzewcze i klimatyzacyjne, aparaty łączności) oraz dokonują w tym zakresie stosownej adnotacji w zeszycie kontroli stanu ekspozycji,</w:t>
      </w:r>
    </w:p>
    <w:p w14:paraId="682BC7D3" w14:textId="77777777" w:rsidR="001776F8" w:rsidRDefault="00E9596E" w:rsidP="00B20AA6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>Opiekunowie Ekspozycji są zobowiązani do niezwłocznego powiadomienia koordynatora ze strony Muzeum o najdrobniejszych nawet uszkodzeniach wystroju wnętrz i eksponatów (odpryski malowideł, ram, rzeźb itp.) oraz pieczołowitego zabezpieczenia i przekazywania uszkodzonych elementów konserwatorowi oraz dokonują w tym zakresie stosownej adnotacji w zeszycie kontroli stanu ekspozycji;</w:t>
      </w:r>
    </w:p>
    <w:p w14:paraId="723F845E" w14:textId="462DC648" w:rsidR="001776F8" w:rsidRDefault="00CF6D6D" w:rsidP="00B20AA6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E9596E" w:rsidRPr="00B20AA6">
        <w:rPr>
          <w:rFonts w:ascii="Times New Roman" w:hAnsi="Times New Roman"/>
          <w:sz w:val="20"/>
          <w:szCs w:val="20"/>
        </w:rPr>
        <w:t>kazywały bezinteresowną pomoc innym osobom wykonującym czynności na rzecz Muzeum w sprawach wymagających współdziałania,</w:t>
      </w:r>
    </w:p>
    <w:p w14:paraId="31D08ED7" w14:textId="651C9F55" w:rsidR="00F81885" w:rsidRDefault="00CF6D6D" w:rsidP="00F81885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E9596E" w:rsidRPr="00B20AA6">
        <w:rPr>
          <w:rFonts w:ascii="Times New Roman" w:hAnsi="Times New Roman"/>
          <w:sz w:val="20"/>
          <w:szCs w:val="20"/>
        </w:rPr>
        <w:t>achowywały się w sposób kulturalny, a także dbały o schludny wygląd i ubiór zgodny ze wskazówkami udzielonymi przez Muzeum,</w:t>
      </w:r>
    </w:p>
    <w:p w14:paraId="594C5DF3" w14:textId="16195E4B" w:rsidR="001776F8" w:rsidRPr="00B20AA6" w:rsidRDefault="00CF6D6D" w:rsidP="00B20AA6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</w:t>
      </w:r>
      <w:r w:rsidR="00E9596E" w:rsidRPr="00B20AA6">
        <w:rPr>
          <w:rFonts w:ascii="Times New Roman" w:hAnsi="Times New Roman"/>
          <w:sz w:val="20"/>
          <w:szCs w:val="20"/>
        </w:rPr>
        <w:t>yły przeszkolone z zakresu udzielania pierwszej pomocy przedmedycznej oraz posiadały ważny certyfikat z odbytego szkolenia lub inne równoważne zaświadczenie,</w:t>
      </w:r>
    </w:p>
    <w:p w14:paraId="6C841E56" w14:textId="664311A0" w:rsidR="00F81885" w:rsidRDefault="00CF6D6D" w:rsidP="00F81885">
      <w:pPr>
        <w:pStyle w:val="Akapitzlist"/>
        <w:numPr>
          <w:ilvl w:val="1"/>
          <w:numId w:val="25"/>
        </w:numPr>
        <w:spacing w:after="0" w:line="360" w:lineRule="auto"/>
        <w:ind w:left="11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E9596E" w:rsidRPr="00B20AA6">
        <w:rPr>
          <w:rFonts w:ascii="Times New Roman" w:hAnsi="Times New Roman"/>
          <w:sz w:val="20"/>
          <w:szCs w:val="20"/>
        </w:rPr>
        <w:t>zięły udział w organizowanym przez Zamawiającego szkoleniu merytorycznym w zakresie danej (aktualnej) wystawy prezentowanej przez Muzeum (uczestnictwo w szkoleniu jest warunkiem dopuszczenia do wykonywania usługi).</w:t>
      </w:r>
    </w:p>
    <w:p w14:paraId="296629EB" w14:textId="77777777" w:rsidR="00F81885" w:rsidRDefault="00E9596E" w:rsidP="00F81885">
      <w:pPr>
        <w:pStyle w:val="Akapitzlist"/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 xml:space="preserve">Opiekunowie Ekspozycji w kwestiach organizacyjnych, w tym bieżącego zakresu wykonywanych czynności, obsługiwanego rejonu ekspozycji itp. </w:t>
      </w:r>
      <w:r w:rsidR="00F81885" w:rsidRPr="00B20AA6">
        <w:rPr>
          <w:rFonts w:ascii="Times New Roman" w:hAnsi="Times New Roman"/>
          <w:sz w:val="20"/>
          <w:szCs w:val="20"/>
        </w:rPr>
        <w:t>b</w:t>
      </w:r>
      <w:r w:rsidRPr="00B20AA6">
        <w:rPr>
          <w:rFonts w:ascii="Times New Roman" w:hAnsi="Times New Roman"/>
          <w:sz w:val="20"/>
          <w:szCs w:val="20"/>
        </w:rPr>
        <w:t>ędą podlegać koordynatorowi ze strony Muzeum wyznaczonemu przez Zamawiającego.</w:t>
      </w:r>
    </w:p>
    <w:p w14:paraId="24A56305" w14:textId="50ACD707" w:rsidR="00F81885" w:rsidRDefault="00E9596E" w:rsidP="00F81885">
      <w:pPr>
        <w:pStyle w:val="Akapitzlist"/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lastRenderedPageBreak/>
        <w:t>W zakresie niezbędnym dla potrzeb Muzeum Opiekunowie Ekspozycji realizuj</w:t>
      </w:r>
      <w:r w:rsidR="00CF6D6D">
        <w:rPr>
          <w:rFonts w:ascii="Times New Roman" w:hAnsi="Times New Roman"/>
          <w:sz w:val="20"/>
          <w:szCs w:val="20"/>
        </w:rPr>
        <w:t>ą</w:t>
      </w:r>
      <w:r w:rsidRPr="00B20AA6">
        <w:rPr>
          <w:rFonts w:ascii="Times New Roman" w:hAnsi="Times New Roman"/>
          <w:sz w:val="20"/>
          <w:szCs w:val="20"/>
        </w:rPr>
        <w:t xml:space="preserve"> także inne czynności, takie jak np. roznoszenie przesyłek i informacji na terenie Krakowa, przywrócenie porządku wnętrza i otoczenia Muzeum.</w:t>
      </w:r>
    </w:p>
    <w:p w14:paraId="4103AF57" w14:textId="77777777" w:rsidR="00F81885" w:rsidRDefault="00E9596E" w:rsidP="00F81885">
      <w:pPr>
        <w:pStyle w:val="Akapitzlist"/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>Opiekunowie Ekspozycji mogą zostać oddelegowani do dystrybucji materiałów informacyjnych i reklamowych w zakresie ustalonym przez właściwe działy Muzeum.</w:t>
      </w:r>
    </w:p>
    <w:p w14:paraId="563F4339" w14:textId="77777777" w:rsidR="00F81885" w:rsidRDefault="008A4CCB" w:rsidP="00F81885">
      <w:pPr>
        <w:pStyle w:val="Akapitzlist"/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>Opiekunowie Ekspozycji mogą wyjątkowo obsługiwać stanowiska recepcyjne – obsługę recepcji głównej, recepcji w części biurowej, obsługę szatni, stanowiska na salach ekspozycyjnych lub dydaktycznych w pomieszczeniach budynku B i budynku przy ul. Lipowej 4M, a także wykonywać powyższe obowiązki na terenie Krakowa w przypadku organizowania przez Muzeum wydarzeń poza siedzibą Muzeum na terenie Krakowa.</w:t>
      </w:r>
    </w:p>
    <w:p w14:paraId="52D485F2" w14:textId="77777777" w:rsidR="00F81885" w:rsidRDefault="00E9596E" w:rsidP="00F81885">
      <w:pPr>
        <w:pStyle w:val="Akapitzlist"/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>Osoby wykonujące obsługę ekspozycji (Opiekunowie Ekspozycji) wraz ze zmianą wystawy przejdą każdorazowo szkolenie merytoryczne w zakresie wystawy prezentowanej przez Muzeum (uczestnictwo w szkoleniu jest warunkiem dopuszczenia do wykonywania usługi).</w:t>
      </w:r>
    </w:p>
    <w:p w14:paraId="1B09FFCD" w14:textId="77777777" w:rsidR="00F81885" w:rsidRDefault="00E9596E" w:rsidP="00F81885">
      <w:pPr>
        <w:pStyle w:val="Akapitzlist"/>
        <w:numPr>
          <w:ilvl w:val="0"/>
          <w:numId w:val="25"/>
        </w:numPr>
        <w:spacing w:after="0"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B20AA6">
        <w:rPr>
          <w:rFonts w:ascii="Times New Roman" w:hAnsi="Times New Roman"/>
          <w:sz w:val="20"/>
          <w:szCs w:val="20"/>
        </w:rPr>
        <w:t>Osoby skierowane do realizacji zamówienia (Opiekunowie Ekspozycji), wykonujące obsługę ekspozycji   muszą posiadać znajomość jednego języka obcego w stopniu komunikatywnym (dotyczy: angielskiego, niemieckiego, francuskiego, włoskiego, rosyjskiego lub hiszpańskiego). Zamawiający zastrzega sobie prawo do weryfikacji tego warunku każdorazowo przed dopuszczeniem Opiekuna Ekspozycji do wykonywania usługi. Wśród opiekunów ekspozycji skierowanych do realizacji usługi w jednym czasie powinna być przynajmniej jedna osoba ze znajomością języka angielskiego.</w:t>
      </w:r>
    </w:p>
    <w:p w14:paraId="3AD34DE9" w14:textId="77777777" w:rsidR="00A04725" w:rsidRPr="00B20AA6" w:rsidRDefault="00A04725" w:rsidP="00B20AA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A04725" w:rsidRPr="00B20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9B2"/>
    <w:multiLevelType w:val="hybridMultilevel"/>
    <w:tmpl w:val="195407DA"/>
    <w:styleLink w:val="Zaimportowanystyl39"/>
    <w:lvl w:ilvl="0" w:tplc="195407D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BA0E02">
      <w:start w:val="1"/>
      <w:numFmt w:val="lowerLetter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34A008">
      <w:start w:val="1"/>
      <w:numFmt w:val="lowerRoman"/>
      <w:lvlText w:val="%3)"/>
      <w:lvlJc w:val="left"/>
      <w:pPr>
        <w:tabs>
          <w:tab w:val="num" w:pos="1080"/>
        </w:tabs>
        <w:ind w:left="10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627600">
      <w:start w:val="1"/>
      <w:numFmt w:val="decimal"/>
      <w:lvlText w:val="(%4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80B2CA">
      <w:start w:val="1"/>
      <w:numFmt w:val="lowerLetter"/>
      <w:lvlText w:val="(%5)"/>
      <w:lvlJc w:val="left"/>
      <w:pPr>
        <w:tabs>
          <w:tab w:val="num" w:pos="1800"/>
        </w:tabs>
        <w:ind w:left="18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1241CA">
      <w:start w:val="1"/>
      <w:numFmt w:val="lowerRoman"/>
      <w:lvlText w:val="(%6)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CEDF32">
      <w:start w:val="1"/>
      <w:numFmt w:val="decimal"/>
      <w:lvlText w:val="%7."/>
      <w:lvlJc w:val="left"/>
      <w:pPr>
        <w:tabs>
          <w:tab w:val="num" w:pos="2520"/>
        </w:tabs>
        <w:ind w:left="25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EB820">
      <w:start w:val="1"/>
      <w:numFmt w:val="lowerLetter"/>
      <w:lvlText w:val="%8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F60702">
      <w:start w:val="1"/>
      <w:numFmt w:val="lowerRoman"/>
      <w:lvlText w:val="%9."/>
      <w:lvlJc w:val="left"/>
      <w:pPr>
        <w:tabs>
          <w:tab w:val="num" w:pos="3240"/>
        </w:tabs>
        <w:ind w:left="32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890B70"/>
    <w:multiLevelType w:val="hybridMultilevel"/>
    <w:tmpl w:val="B7B636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EAA2FFD2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55BC9870">
      <w:start w:val="1"/>
      <w:numFmt w:val="lowerRoman"/>
      <w:lvlText w:val="%6."/>
      <w:lvlJc w:val="right"/>
      <w:pPr>
        <w:ind w:left="4320" w:hanging="180"/>
      </w:pPr>
      <w:rPr>
        <w:b w:val="0"/>
        <w:bCs w:val="0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5E46"/>
    <w:multiLevelType w:val="hybridMultilevel"/>
    <w:tmpl w:val="B5B6BEB0"/>
    <w:lvl w:ilvl="0" w:tplc="FFFFFFFF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502"/>
    <w:multiLevelType w:val="hybridMultilevel"/>
    <w:tmpl w:val="90627904"/>
    <w:styleLink w:val="Zaimportowanystyl5"/>
    <w:lvl w:ilvl="0" w:tplc="FB96585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BEFED6">
      <w:start w:val="1"/>
      <w:numFmt w:val="lowerLetter"/>
      <w:lvlText w:val="%2."/>
      <w:lvlJc w:val="left"/>
      <w:pPr>
        <w:tabs>
          <w:tab w:val="left" w:pos="284"/>
        </w:tabs>
        <w:ind w:left="796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6CD29A">
      <w:start w:val="1"/>
      <w:numFmt w:val="lowerRoman"/>
      <w:lvlText w:val="%3."/>
      <w:lvlJc w:val="left"/>
      <w:pPr>
        <w:tabs>
          <w:tab w:val="left" w:pos="284"/>
        </w:tabs>
        <w:ind w:left="1516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D48EAA">
      <w:start w:val="1"/>
      <w:numFmt w:val="decimal"/>
      <w:lvlText w:val="%4."/>
      <w:lvlJc w:val="left"/>
      <w:pPr>
        <w:tabs>
          <w:tab w:val="left" w:pos="284"/>
        </w:tabs>
        <w:ind w:left="2236" w:hanging="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767572">
      <w:start w:val="1"/>
      <w:numFmt w:val="lowerLetter"/>
      <w:lvlText w:val="%5."/>
      <w:lvlJc w:val="left"/>
      <w:pPr>
        <w:tabs>
          <w:tab w:val="left" w:pos="284"/>
        </w:tabs>
        <w:ind w:left="2956" w:hanging="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5EF648">
      <w:start w:val="1"/>
      <w:numFmt w:val="lowerRoman"/>
      <w:lvlText w:val="%6."/>
      <w:lvlJc w:val="left"/>
      <w:pPr>
        <w:tabs>
          <w:tab w:val="left" w:pos="284"/>
        </w:tabs>
        <w:ind w:left="3676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88C23E">
      <w:start w:val="1"/>
      <w:numFmt w:val="decimal"/>
      <w:lvlText w:val="%7."/>
      <w:lvlJc w:val="left"/>
      <w:pPr>
        <w:tabs>
          <w:tab w:val="left" w:pos="284"/>
        </w:tabs>
        <w:ind w:left="4396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483CF2">
      <w:start w:val="1"/>
      <w:numFmt w:val="lowerLetter"/>
      <w:lvlText w:val="%8."/>
      <w:lvlJc w:val="left"/>
      <w:pPr>
        <w:tabs>
          <w:tab w:val="left" w:pos="284"/>
        </w:tabs>
        <w:ind w:left="5116" w:hanging="5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086D88">
      <w:start w:val="1"/>
      <w:numFmt w:val="lowerRoman"/>
      <w:lvlText w:val="%9."/>
      <w:lvlJc w:val="left"/>
      <w:pPr>
        <w:tabs>
          <w:tab w:val="left" w:pos="284"/>
        </w:tabs>
        <w:ind w:left="5836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F04220A"/>
    <w:multiLevelType w:val="multilevel"/>
    <w:tmpl w:val="195407DA"/>
    <w:numStyleLink w:val="Zaimportowanystyl39"/>
  </w:abstractNum>
  <w:abstractNum w:abstractNumId="5" w15:restartNumberingAfterBreak="0">
    <w:nsid w:val="21AE4973"/>
    <w:multiLevelType w:val="hybridMultilevel"/>
    <w:tmpl w:val="2C2E4E3A"/>
    <w:lvl w:ilvl="0" w:tplc="6EE60D36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F0E2E"/>
    <w:multiLevelType w:val="hybridMultilevel"/>
    <w:tmpl w:val="8DEE54AC"/>
    <w:lvl w:ilvl="0" w:tplc="38B4E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2B5F"/>
    <w:multiLevelType w:val="hybridMultilevel"/>
    <w:tmpl w:val="B640545C"/>
    <w:numStyleLink w:val="Zaimportowanystyl40"/>
  </w:abstractNum>
  <w:abstractNum w:abstractNumId="8" w15:restartNumberingAfterBreak="0">
    <w:nsid w:val="2A0A6F57"/>
    <w:multiLevelType w:val="hybridMultilevel"/>
    <w:tmpl w:val="F98865EC"/>
    <w:numStyleLink w:val="Zaimportowanystyl7"/>
  </w:abstractNum>
  <w:abstractNum w:abstractNumId="9" w15:restartNumberingAfterBreak="0">
    <w:nsid w:val="2BF50B84"/>
    <w:multiLevelType w:val="hybridMultilevel"/>
    <w:tmpl w:val="E56E7080"/>
    <w:styleLink w:val="Zaimportowanystyl8"/>
    <w:lvl w:ilvl="0" w:tplc="4468B8F0">
      <w:start w:val="1"/>
      <w:numFmt w:val="bullet"/>
      <w:lvlText w:val="·"/>
      <w:lvlJc w:val="left"/>
      <w:pPr>
        <w:tabs>
          <w:tab w:val="left" w:pos="770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98DF90">
      <w:start w:val="1"/>
      <w:numFmt w:val="bullet"/>
      <w:lvlText w:val="o"/>
      <w:lvlJc w:val="left"/>
      <w:pPr>
        <w:ind w:left="770" w:hanging="7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C9938">
      <w:start w:val="1"/>
      <w:numFmt w:val="bullet"/>
      <w:lvlText w:val="▪"/>
      <w:lvlJc w:val="left"/>
      <w:pPr>
        <w:tabs>
          <w:tab w:val="left" w:pos="284"/>
          <w:tab w:val="left" w:pos="770"/>
        </w:tabs>
        <w:ind w:left="1440" w:hanging="7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80AEB0">
      <w:start w:val="1"/>
      <w:numFmt w:val="bullet"/>
      <w:lvlText w:val="·"/>
      <w:lvlJc w:val="left"/>
      <w:pPr>
        <w:tabs>
          <w:tab w:val="left" w:pos="284"/>
          <w:tab w:val="left" w:pos="770"/>
        </w:tabs>
        <w:ind w:left="2160" w:hanging="7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D45608">
      <w:start w:val="1"/>
      <w:numFmt w:val="bullet"/>
      <w:lvlText w:val="o"/>
      <w:lvlJc w:val="left"/>
      <w:pPr>
        <w:tabs>
          <w:tab w:val="left" w:pos="284"/>
          <w:tab w:val="left" w:pos="770"/>
        </w:tabs>
        <w:ind w:left="2880" w:hanging="7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3EB730">
      <w:start w:val="1"/>
      <w:numFmt w:val="bullet"/>
      <w:lvlText w:val="▪"/>
      <w:lvlJc w:val="left"/>
      <w:pPr>
        <w:tabs>
          <w:tab w:val="left" w:pos="284"/>
          <w:tab w:val="left" w:pos="770"/>
        </w:tabs>
        <w:ind w:left="3600" w:hanging="7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422FE">
      <w:start w:val="1"/>
      <w:numFmt w:val="bullet"/>
      <w:lvlText w:val="·"/>
      <w:lvlJc w:val="left"/>
      <w:pPr>
        <w:tabs>
          <w:tab w:val="left" w:pos="284"/>
          <w:tab w:val="left" w:pos="770"/>
        </w:tabs>
        <w:ind w:left="4320" w:hanging="7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5C6756">
      <w:start w:val="1"/>
      <w:numFmt w:val="bullet"/>
      <w:lvlText w:val="o"/>
      <w:lvlJc w:val="left"/>
      <w:pPr>
        <w:tabs>
          <w:tab w:val="left" w:pos="284"/>
          <w:tab w:val="left" w:pos="770"/>
        </w:tabs>
        <w:ind w:left="5040" w:hanging="7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FE922A">
      <w:start w:val="1"/>
      <w:numFmt w:val="bullet"/>
      <w:lvlText w:val="▪"/>
      <w:lvlJc w:val="left"/>
      <w:pPr>
        <w:tabs>
          <w:tab w:val="left" w:pos="284"/>
          <w:tab w:val="left" w:pos="770"/>
        </w:tabs>
        <w:ind w:left="5760" w:hanging="7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BF55C8"/>
    <w:multiLevelType w:val="hybridMultilevel"/>
    <w:tmpl w:val="3CE233E8"/>
    <w:styleLink w:val="Zaimportowanystyl6"/>
    <w:lvl w:ilvl="0" w:tplc="C05AF006">
      <w:start w:val="1"/>
      <w:numFmt w:val="upp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E740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0CB290">
      <w:start w:val="1"/>
      <w:numFmt w:val="lowerRoman"/>
      <w:lvlText w:val="%3."/>
      <w:lvlJc w:val="left"/>
      <w:pPr>
        <w:tabs>
          <w:tab w:val="left" w:pos="284"/>
        </w:tabs>
        <w:ind w:left="1440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94C64C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548D1A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42884E">
      <w:start w:val="1"/>
      <w:numFmt w:val="lowerRoman"/>
      <w:lvlText w:val="%6."/>
      <w:lvlJc w:val="left"/>
      <w:pPr>
        <w:tabs>
          <w:tab w:val="left" w:pos="284"/>
        </w:tabs>
        <w:ind w:left="3600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4B4D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824DB6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B494C8">
      <w:start w:val="1"/>
      <w:numFmt w:val="lowerRoman"/>
      <w:lvlText w:val="%9."/>
      <w:lvlJc w:val="left"/>
      <w:pPr>
        <w:tabs>
          <w:tab w:val="left" w:pos="284"/>
        </w:tabs>
        <w:ind w:left="5760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9656B3"/>
    <w:multiLevelType w:val="hybridMultilevel"/>
    <w:tmpl w:val="195407DA"/>
    <w:numStyleLink w:val="Zaimportowanystyl39"/>
  </w:abstractNum>
  <w:abstractNum w:abstractNumId="12" w15:restartNumberingAfterBreak="0">
    <w:nsid w:val="4A6A0F1E"/>
    <w:multiLevelType w:val="hybridMultilevel"/>
    <w:tmpl w:val="65F61D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3A2A26"/>
    <w:multiLevelType w:val="hybridMultilevel"/>
    <w:tmpl w:val="3CE233E8"/>
    <w:numStyleLink w:val="Zaimportowanystyl6"/>
  </w:abstractNum>
  <w:abstractNum w:abstractNumId="14" w15:restartNumberingAfterBreak="0">
    <w:nsid w:val="52554BC5"/>
    <w:multiLevelType w:val="hybridMultilevel"/>
    <w:tmpl w:val="F98865EC"/>
    <w:styleLink w:val="Zaimportowanystyl7"/>
    <w:lvl w:ilvl="0" w:tplc="85FEDAF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022014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B6FFC2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48CCCC">
      <w:start w:val="1"/>
      <w:numFmt w:val="bullet"/>
      <w:lvlText w:val="·"/>
      <w:lvlJc w:val="left"/>
      <w:pPr>
        <w:tabs>
          <w:tab w:val="left" w:pos="284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0E231A">
      <w:start w:val="1"/>
      <w:numFmt w:val="bullet"/>
      <w:lvlText w:val="o"/>
      <w:lvlJc w:val="left"/>
      <w:pPr>
        <w:tabs>
          <w:tab w:val="left" w:pos="284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E4E2E4">
      <w:start w:val="1"/>
      <w:numFmt w:val="bullet"/>
      <w:lvlText w:val="▪"/>
      <w:lvlJc w:val="left"/>
      <w:pPr>
        <w:tabs>
          <w:tab w:val="left" w:pos="284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AADBC">
      <w:start w:val="1"/>
      <w:numFmt w:val="bullet"/>
      <w:lvlText w:val="·"/>
      <w:lvlJc w:val="left"/>
      <w:pPr>
        <w:tabs>
          <w:tab w:val="left" w:pos="284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EE4B4">
      <w:start w:val="1"/>
      <w:numFmt w:val="bullet"/>
      <w:lvlText w:val="o"/>
      <w:lvlJc w:val="left"/>
      <w:pPr>
        <w:tabs>
          <w:tab w:val="left" w:pos="284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E5AD4">
      <w:start w:val="1"/>
      <w:numFmt w:val="bullet"/>
      <w:lvlText w:val="▪"/>
      <w:lvlJc w:val="left"/>
      <w:pPr>
        <w:tabs>
          <w:tab w:val="left" w:pos="284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157FAE"/>
    <w:multiLevelType w:val="hybridMultilevel"/>
    <w:tmpl w:val="90627904"/>
    <w:numStyleLink w:val="Zaimportowanystyl5"/>
  </w:abstractNum>
  <w:abstractNum w:abstractNumId="16" w15:restartNumberingAfterBreak="0">
    <w:nsid w:val="6C677245"/>
    <w:multiLevelType w:val="multilevel"/>
    <w:tmpl w:val="1B7223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6F9D1FEE"/>
    <w:multiLevelType w:val="hybridMultilevel"/>
    <w:tmpl w:val="BDD4F45E"/>
    <w:lvl w:ilvl="0" w:tplc="E67250B0">
      <w:start w:val="1"/>
      <w:numFmt w:val="upperLetter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B146E92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716CCED4">
      <w:start w:val="8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 w15:restartNumberingAfterBreak="0">
    <w:nsid w:val="746F0C61"/>
    <w:multiLevelType w:val="hybridMultilevel"/>
    <w:tmpl w:val="E56E7080"/>
    <w:numStyleLink w:val="Zaimportowanystyl8"/>
  </w:abstractNum>
  <w:abstractNum w:abstractNumId="19" w15:restartNumberingAfterBreak="0">
    <w:nsid w:val="7A1B36CA"/>
    <w:multiLevelType w:val="hybridMultilevel"/>
    <w:tmpl w:val="467EC1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125C18"/>
    <w:multiLevelType w:val="hybridMultilevel"/>
    <w:tmpl w:val="B640545C"/>
    <w:styleLink w:val="Zaimportowanystyl40"/>
    <w:lvl w:ilvl="0" w:tplc="E766FAE0">
      <w:start w:val="1"/>
      <w:numFmt w:val="decimal"/>
      <w:lvlText w:val="%1."/>
      <w:lvlJc w:val="left"/>
      <w:pPr>
        <w:tabs>
          <w:tab w:val="num" w:pos="327"/>
        </w:tabs>
        <w:ind w:left="351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E0506A">
      <w:start w:val="1"/>
      <w:numFmt w:val="lowerLetter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8F60A">
      <w:start w:val="1"/>
      <w:numFmt w:val="lowerRoman"/>
      <w:lvlText w:val="%3."/>
      <w:lvlJc w:val="left"/>
      <w:pPr>
        <w:tabs>
          <w:tab w:val="num" w:pos="2124"/>
        </w:tabs>
        <w:ind w:left="214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DEF6FC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EA1AA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4FA3C">
      <w:start w:val="1"/>
      <w:numFmt w:val="lowerRoman"/>
      <w:lvlText w:val="%6."/>
      <w:lvlJc w:val="left"/>
      <w:pPr>
        <w:tabs>
          <w:tab w:val="num" w:pos="4248"/>
        </w:tabs>
        <w:ind w:left="42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66A74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2E92B2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14015A">
      <w:start w:val="1"/>
      <w:numFmt w:val="lowerRoman"/>
      <w:lvlText w:val="%9."/>
      <w:lvlJc w:val="left"/>
      <w:pPr>
        <w:tabs>
          <w:tab w:val="num" w:pos="6372"/>
        </w:tabs>
        <w:ind w:left="6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5"/>
    <w:lvlOverride w:ilvl="0">
      <w:startOverride w:val="2"/>
    </w:lvlOverride>
  </w:num>
  <w:num w:numId="3">
    <w:abstractNumId w:val="10"/>
  </w:num>
  <w:num w:numId="4">
    <w:abstractNumId w:val="13"/>
  </w:num>
  <w:num w:numId="5">
    <w:abstractNumId w:val="14"/>
  </w:num>
  <w:num w:numId="6">
    <w:abstractNumId w:val="8"/>
  </w:num>
  <w:num w:numId="7">
    <w:abstractNumId w:val="13"/>
    <w:lvlOverride w:ilvl="0">
      <w:startOverride w:val="2"/>
    </w:lvlOverride>
  </w:num>
  <w:num w:numId="8">
    <w:abstractNumId w:val="9"/>
  </w:num>
  <w:num w:numId="9">
    <w:abstractNumId w:val="18"/>
  </w:num>
  <w:num w:numId="10">
    <w:abstractNumId w:val="15"/>
    <w:lvlOverride w:ilvl="0">
      <w:startOverride w:val="3"/>
      <w:lvl w:ilvl="0" w:tplc="58B6BDB6">
        <w:start w:val="3"/>
        <w:numFmt w:val="decimal"/>
        <w:lvlText w:val="%1."/>
        <w:lvlJc w:val="left"/>
        <w:pPr>
          <w:tabs>
            <w:tab w:val="left" w:pos="644"/>
          </w:tabs>
          <w:ind w:left="284" w:hanging="284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AC203E">
        <w:start w:val="1"/>
        <w:numFmt w:val="lowerLetter"/>
        <w:lvlText w:val="%2."/>
        <w:lvlJc w:val="left"/>
        <w:pPr>
          <w:tabs>
            <w:tab w:val="left" w:pos="284"/>
          </w:tabs>
          <w:ind w:left="796" w:hanging="62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C4E688">
        <w:start w:val="1"/>
        <w:numFmt w:val="lowerRoman"/>
        <w:lvlText w:val="%3."/>
        <w:lvlJc w:val="left"/>
        <w:pPr>
          <w:tabs>
            <w:tab w:val="left" w:pos="284"/>
            <w:tab w:val="left" w:pos="644"/>
          </w:tabs>
          <w:ind w:left="1516" w:hanging="52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BAA489A">
        <w:start w:val="1"/>
        <w:numFmt w:val="decimal"/>
        <w:lvlText w:val="%4."/>
        <w:lvlJc w:val="left"/>
        <w:pPr>
          <w:tabs>
            <w:tab w:val="left" w:pos="284"/>
            <w:tab w:val="left" w:pos="644"/>
          </w:tabs>
          <w:ind w:left="2236" w:hanging="59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51E973E">
        <w:start w:val="1"/>
        <w:numFmt w:val="lowerLetter"/>
        <w:lvlText w:val="%5."/>
        <w:lvlJc w:val="left"/>
        <w:pPr>
          <w:tabs>
            <w:tab w:val="left" w:pos="284"/>
            <w:tab w:val="left" w:pos="644"/>
          </w:tabs>
          <w:ind w:left="2956" w:hanging="5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72EA490">
        <w:start w:val="1"/>
        <w:numFmt w:val="lowerRoman"/>
        <w:lvlText w:val="%6."/>
        <w:lvlJc w:val="left"/>
        <w:pPr>
          <w:tabs>
            <w:tab w:val="left" w:pos="284"/>
            <w:tab w:val="left" w:pos="644"/>
          </w:tabs>
          <w:ind w:left="3676" w:hanging="49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0A8A0C">
        <w:start w:val="1"/>
        <w:numFmt w:val="decimal"/>
        <w:lvlText w:val="%7."/>
        <w:lvlJc w:val="left"/>
        <w:pPr>
          <w:tabs>
            <w:tab w:val="left" w:pos="284"/>
            <w:tab w:val="left" w:pos="644"/>
          </w:tabs>
          <w:ind w:left="4396" w:hanging="5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420C4E">
        <w:start w:val="1"/>
        <w:numFmt w:val="lowerLetter"/>
        <w:lvlText w:val="%8."/>
        <w:lvlJc w:val="left"/>
        <w:pPr>
          <w:tabs>
            <w:tab w:val="left" w:pos="284"/>
            <w:tab w:val="left" w:pos="644"/>
          </w:tabs>
          <w:ind w:left="5116" w:hanging="54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2892AC">
        <w:start w:val="1"/>
        <w:numFmt w:val="lowerRoman"/>
        <w:lvlText w:val="%9."/>
        <w:lvlJc w:val="left"/>
        <w:pPr>
          <w:tabs>
            <w:tab w:val="left" w:pos="284"/>
            <w:tab w:val="left" w:pos="644"/>
          </w:tabs>
          <w:ind w:left="5836" w:hanging="45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5"/>
  </w:num>
  <w:num w:numId="12">
    <w:abstractNumId w:val="17"/>
  </w:num>
  <w:num w:numId="13">
    <w:abstractNumId w:val="0"/>
  </w:num>
  <w:num w:numId="14">
    <w:abstractNumId w:val="11"/>
  </w:num>
  <w:num w:numId="15">
    <w:abstractNumId w:val="20"/>
  </w:num>
  <w:num w:numId="16">
    <w:abstractNumId w:val="7"/>
  </w:num>
  <w:num w:numId="17">
    <w:abstractNumId w:val="7"/>
    <w:lvlOverride w:ilvl="0">
      <w:startOverride w:val="4"/>
      <w:lvl w:ilvl="0" w:tplc="1A3A7382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6AE69E6">
        <w:start w:val="1"/>
        <w:numFmt w:val="lowerLetter"/>
        <w:lvlText w:val="%2."/>
        <w:lvlJc w:val="left"/>
        <w:pPr>
          <w:tabs>
            <w:tab w:val="left" w:pos="360"/>
          </w:tabs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0004166">
        <w:start w:val="1"/>
        <w:numFmt w:val="lowerRoman"/>
        <w:lvlText w:val="%3."/>
        <w:lvlJc w:val="left"/>
        <w:pPr>
          <w:tabs>
            <w:tab w:val="left" w:pos="360"/>
          </w:tabs>
          <w:ind w:left="212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6BE1C56">
        <w:start w:val="1"/>
        <w:numFmt w:val="decimal"/>
        <w:lvlText w:val="%4."/>
        <w:lvlJc w:val="left"/>
        <w:pPr>
          <w:tabs>
            <w:tab w:val="left" w:pos="360"/>
          </w:tabs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6CEDD02">
        <w:start w:val="1"/>
        <w:numFmt w:val="lowerLetter"/>
        <w:lvlText w:val="%5."/>
        <w:lvlJc w:val="left"/>
        <w:pPr>
          <w:tabs>
            <w:tab w:val="left" w:pos="360"/>
          </w:tabs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640514">
        <w:start w:val="1"/>
        <w:numFmt w:val="lowerRoman"/>
        <w:lvlText w:val="%6."/>
        <w:lvlJc w:val="left"/>
        <w:pPr>
          <w:tabs>
            <w:tab w:val="left" w:pos="360"/>
          </w:tabs>
          <w:ind w:left="424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1622F78">
        <w:start w:val="1"/>
        <w:numFmt w:val="decimal"/>
        <w:lvlText w:val="%7."/>
        <w:lvlJc w:val="left"/>
        <w:pPr>
          <w:tabs>
            <w:tab w:val="left" w:pos="360"/>
          </w:tabs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96C9F84">
        <w:start w:val="1"/>
        <w:numFmt w:val="lowerLetter"/>
        <w:lvlText w:val="%8."/>
        <w:lvlJc w:val="left"/>
        <w:pPr>
          <w:tabs>
            <w:tab w:val="left" w:pos="360"/>
          </w:tabs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7200B06">
        <w:start w:val="1"/>
        <w:numFmt w:val="lowerRoman"/>
        <w:lvlText w:val="%9."/>
        <w:lvlJc w:val="left"/>
        <w:pPr>
          <w:tabs>
            <w:tab w:val="left" w:pos="360"/>
          </w:tabs>
          <w:ind w:left="6372" w:hanging="1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</w:num>
  <w:num w:numId="19">
    <w:abstractNumId w:val="1"/>
  </w:num>
  <w:num w:numId="20">
    <w:abstractNumId w:val="12"/>
  </w:num>
  <w:num w:numId="21">
    <w:abstractNumId w:val="2"/>
  </w:num>
  <w:num w:numId="22">
    <w:abstractNumId w:val="6"/>
  </w:num>
  <w:num w:numId="23">
    <w:abstractNumId w:val="5"/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6"/>
    <w:rsid w:val="0001023A"/>
    <w:rsid w:val="0003199F"/>
    <w:rsid w:val="000A5C83"/>
    <w:rsid w:val="00105360"/>
    <w:rsid w:val="00123A46"/>
    <w:rsid w:val="001776F8"/>
    <w:rsid w:val="001C0B09"/>
    <w:rsid w:val="001C672F"/>
    <w:rsid w:val="001D0588"/>
    <w:rsid w:val="00215AC0"/>
    <w:rsid w:val="00284CCE"/>
    <w:rsid w:val="00294566"/>
    <w:rsid w:val="00301141"/>
    <w:rsid w:val="00302BA2"/>
    <w:rsid w:val="003724AC"/>
    <w:rsid w:val="0038601C"/>
    <w:rsid w:val="003C6A16"/>
    <w:rsid w:val="003F45D4"/>
    <w:rsid w:val="00463E5E"/>
    <w:rsid w:val="004849B8"/>
    <w:rsid w:val="00603E99"/>
    <w:rsid w:val="0062481C"/>
    <w:rsid w:val="00657151"/>
    <w:rsid w:val="0069761E"/>
    <w:rsid w:val="006C52AF"/>
    <w:rsid w:val="00756139"/>
    <w:rsid w:val="00816CCB"/>
    <w:rsid w:val="008661B3"/>
    <w:rsid w:val="008A4CCB"/>
    <w:rsid w:val="008C1E22"/>
    <w:rsid w:val="0093273A"/>
    <w:rsid w:val="00935F9E"/>
    <w:rsid w:val="009E5849"/>
    <w:rsid w:val="00A04725"/>
    <w:rsid w:val="00A151AC"/>
    <w:rsid w:val="00A67D6E"/>
    <w:rsid w:val="00AF1689"/>
    <w:rsid w:val="00AF1CDE"/>
    <w:rsid w:val="00B11326"/>
    <w:rsid w:val="00B11AE9"/>
    <w:rsid w:val="00B20AA6"/>
    <w:rsid w:val="00BF09FA"/>
    <w:rsid w:val="00C956CF"/>
    <w:rsid w:val="00CD1724"/>
    <w:rsid w:val="00CF6D6D"/>
    <w:rsid w:val="00D775FA"/>
    <w:rsid w:val="00DD5274"/>
    <w:rsid w:val="00DE711C"/>
    <w:rsid w:val="00E55B82"/>
    <w:rsid w:val="00E66432"/>
    <w:rsid w:val="00E9596E"/>
    <w:rsid w:val="00F24476"/>
    <w:rsid w:val="00F81885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404E"/>
  <w15:chartTrackingRefBased/>
  <w15:docId w15:val="{A6E70ACD-6B04-8A41-BA12-7360D00C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C6A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6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6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A16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3C6A16"/>
  </w:style>
  <w:style w:type="numbering" w:customStyle="1" w:styleId="Zaimportowanystyl5">
    <w:name w:val="Zaimportowany styl 5"/>
    <w:rsid w:val="003C6A16"/>
    <w:pPr>
      <w:numPr>
        <w:numId w:val="1"/>
      </w:numPr>
    </w:pPr>
  </w:style>
  <w:style w:type="numbering" w:customStyle="1" w:styleId="Zaimportowanystyl6">
    <w:name w:val="Zaimportowany styl 6"/>
    <w:rsid w:val="003C6A16"/>
    <w:pPr>
      <w:numPr>
        <w:numId w:val="3"/>
      </w:numPr>
    </w:pPr>
  </w:style>
  <w:style w:type="numbering" w:customStyle="1" w:styleId="Zaimportowanystyl7">
    <w:name w:val="Zaimportowany styl 7"/>
    <w:rsid w:val="003C6A16"/>
    <w:pPr>
      <w:numPr>
        <w:numId w:val="5"/>
      </w:numPr>
    </w:pPr>
  </w:style>
  <w:style w:type="numbering" w:customStyle="1" w:styleId="Zaimportowanystyl8">
    <w:name w:val="Zaimportowany styl 8"/>
    <w:rsid w:val="003C6A16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6A16"/>
    <w:rPr>
      <w:sz w:val="16"/>
      <w:szCs w:val="16"/>
    </w:rPr>
  </w:style>
  <w:style w:type="numbering" w:customStyle="1" w:styleId="Zaimportowanystyl39">
    <w:name w:val="Zaimportowany styl 39"/>
    <w:rsid w:val="003C6A16"/>
    <w:pPr>
      <w:numPr>
        <w:numId w:val="13"/>
      </w:numPr>
    </w:pPr>
  </w:style>
  <w:style w:type="numbering" w:customStyle="1" w:styleId="Zaimportowanystyl40">
    <w:name w:val="Zaimportowany styl 40"/>
    <w:rsid w:val="003C6A16"/>
    <w:pPr>
      <w:numPr>
        <w:numId w:val="1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E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E22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E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E22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1D0588"/>
    <w:pP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141"/>
    <w:rPr>
      <w:rFonts w:ascii="Segoe UI" w:eastAsia="Arial Unicode MS" w:hAnsi="Segoe UI" w:cs="Segoe UI"/>
      <w:color w:val="000000"/>
      <w:kern w:val="0"/>
      <w:sz w:val="18"/>
      <w:szCs w:val="18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32CC11-A921-46BD-8EF6-5A1A8112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10709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Drążyk</dc:creator>
  <cp:keywords/>
  <dc:description/>
  <cp:lastModifiedBy>Grzegorz Majka</cp:lastModifiedBy>
  <cp:revision>2</cp:revision>
  <dcterms:created xsi:type="dcterms:W3CDTF">2025-11-07T12:20:00Z</dcterms:created>
  <dcterms:modified xsi:type="dcterms:W3CDTF">2025-11-07T12:20:00Z</dcterms:modified>
</cp:coreProperties>
</file>